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549" w:rsidRPr="006F06FF" w:rsidRDefault="00FA6549" w:rsidP="003B57F8">
      <w:pPr>
        <w:pStyle w:val="NormalWeb"/>
        <w:jc w:val="center"/>
        <w:rPr>
          <w:rFonts w:ascii="Comic Sans MS" w:hAnsi="Comic Sans MS"/>
          <w:color w:val="000000"/>
          <w:sz w:val="32"/>
          <w:szCs w:val="28"/>
        </w:rPr>
      </w:pPr>
      <w:r w:rsidRPr="006F06FF">
        <w:rPr>
          <w:rStyle w:val="Emphasis"/>
          <w:rFonts w:ascii="Comic Sans MS" w:hAnsi="Comic Sans MS"/>
          <w:color w:val="000000"/>
          <w:sz w:val="32"/>
          <w:szCs w:val="28"/>
        </w:rPr>
        <w:t>Pentecost 17: 11 September Luke 15:1-10</w:t>
      </w:r>
    </w:p>
    <w:p w:rsidR="00FA6549" w:rsidRPr="006F06FF" w:rsidRDefault="00FA6549" w:rsidP="00FA6549">
      <w:pPr>
        <w:pStyle w:val="NormalWeb"/>
        <w:jc w:val="center"/>
        <w:rPr>
          <w:rFonts w:ascii="Comic Sans MS" w:hAnsi="Comic Sans MS"/>
          <w:color w:val="000000"/>
          <w:sz w:val="32"/>
          <w:szCs w:val="28"/>
        </w:rPr>
      </w:pPr>
      <w:r w:rsidRPr="006F06FF">
        <w:rPr>
          <w:rFonts w:ascii="Comic Sans MS" w:hAnsi="Comic Sans MS"/>
          <w:color w:val="000000"/>
          <w:sz w:val="32"/>
          <w:szCs w:val="28"/>
        </w:rPr>
        <w:t>A prize for a connection with this image and the passage.</w:t>
      </w:r>
    </w:p>
    <w:p w:rsidR="00FA6549" w:rsidRPr="006F06FF" w:rsidRDefault="00FA6549" w:rsidP="00FA6549">
      <w:pPr>
        <w:pStyle w:val="NormalWeb"/>
        <w:rPr>
          <w:rFonts w:ascii="Comic Sans MS" w:hAnsi="Comic Sans MS"/>
          <w:color w:val="000000"/>
          <w:sz w:val="32"/>
          <w:szCs w:val="28"/>
        </w:rPr>
      </w:pPr>
      <w:r w:rsidRPr="006F06FF">
        <w:rPr>
          <w:rFonts w:ascii="Comic Sans MS" w:hAnsi="Comic Sans MS"/>
          <w:color w:val="000000"/>
          <w:sz w:val="32"/>
          <w:szCs w:val="28"/>
        </w:rPr>
        <w:t xml:space="preserve">Luke 15:1-2 speaks of Jesus ‘welcoming’ or ‘receiving’ sinners and dining with them. Jesus appears to be the host. </w:t>
      </w:r>
      <w:proofErr w:type="gramStart"/>
      <w:r w:rsidRPr="006F06FF">
        <w:rPr>
          <w:rFonts w:ascii="Comic Sans MS" w:hAnsi="Comic Sans MS"/>
          <w:color w:val="000000"/>
          <w:sz w:val="32"/>
          <w:szCs w:val="28"/>
        </w:rPr>
        <w:t>So</w:t>
      </w:r>
      <w:proofErr w:type="gramEnd"/>
      <w:r w:rsidRPr="006F06FF">
        <w:rPr>
          <w:rFonts w:ascii="Comic Sans MS" w:hAnsi="Comic Sans MS"/>
          <w:color w:val="000000"/>
          <w:sz w:val="32"/>
          <w:szCs w:val="28"/>
        </w:rPr>
        <w:t xml:space="preserve"> whether as guest or as host, Jesus keeps bad company (see also Mark 2:13-17; Luke 7:31-35). Nothing in the Law forbids such company, but it is sound advice to avoid such company, as already Psalm 1 declares: Blessed is the person who does not keep company with the ungodly.</w:t>
      </w:r>
    </w:p>
    <w:p w:rsidR="00FA6549" w:rsidRPr="006F06FF" w:rsidRDefault="00FA6549" w:rsidP="00FA6549">
      <w:pPr>
        <w:pStyle w:val="NormalWeb"/>
        <w:rPr>
          <w:rFonts w:ascii="Comic Sans MS" w:hAnsi="Comic Sans MS"/>
          <w:color w:val="000000"/>
          <w:sz w:val="32"/>
          <w:szCs w:val="28"/>
        </w:rPr>
      </w:pPr>
      <w:r w:rsidRPr="006F06FF">
        <w:rPr>
          <w:rFonts w:ascii="Comic Sans MS" w:hAnsi="Comic Sans MS"/>
          <w:color w:val="000000"/>
          <w:sz w:val="32"/>
          <w:szCs w:val="28"/>
        </w:rPr>
        <w:t>Jesus has a choice when accused of mixing with sinners.</w:t>
      </w:r>
      <w:r w:rsidR="003B57F8" w:rsidRPr="006F06FF">
        <w:rPr>
          <w:rFonts w:ascii="Comic Sans MS" w:hAnsi="Comic Sans MS"/>
          <w:color w:val="000000"/>
          <w:sz w:val="32"/>
          <w:szCs w:val="28"/>
        </w:rPr>
        <w:t xml:space="preserve">  Although a third choice was that he could just stay away. </w:t>
      </w:r>
    </w:p>
    <w:p w:rsidR="00FA6549" w:rsidRPr="006F06FF" w:rsidRDefault="00FA6549" w:rsidP="00FA6549">
      <w:pPr>
        <w:pStyle w:val="NormalWeb"/>
        <w:rPr>
          <w:rFonts w:ascii="Comic Sans MS" w:hAnsi="Comic Sans MS"/>
          <w:color w:val="000000"/>
          <w:sz w:val="32"/>
          <w:szCs w:val="28"/>
        </w:rPr>
      </w:pPr>
      <w:r w:rsidRPr="006F06FF">
        <w:rPr>
          <w:rFonts w:ascii="Comic Sans MS" w:hAnsi="Comic Sans MS"/>
          <w:noProof/>
          <w:color w:val="000000"/>
          <w:sz w:val="32"/>
          <w:szCs w:val="28"/>
        </w:rPr>
        <mc:AlternateContent>
          <mc:Choice Requires="wps">
            <w:drawing>
              <wp:anchor distT="0" distB="0" distL="114300" distR="114300" simplePos="0" relativeHeight="251662336" behindDoc="0" locked="0" layoutInCell="1" allowOverlap="1">
                <wp:simplePos x="0" y="0"/>
                <wp:positionH relativeFrom="column">
                  <wp:posOffset>848995</wp:posOffset>
                </wp:positionH>
                <wp:positionV relativeFrom="paragraph">
                  <wp:posOffset>46990</wp:posOffset>
                </wp:positionV>
                <wp:extent cx="5736590" cy="478790"/>
                <wp:effectExtent l="10795" t="11430" r="5715" b="50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6590" cy="478790"/>
                        </a:xfrm>
                        <a:prstGeom prst="rect">
                          <a:avLst/>
                        </a:prstGeom>
                        <a:solidFill>
                          <a:srgbClr val="FFFFFF"/>
                        </a:solidFill>
                        <a:ln w="9525">
                          <a:solidFill>
                            <a:srgbClr val="000000"/>
                          </a:solidFill>
                          <a:miter lim="800000"/>
                          <a:headEnd/>
                          <a:tailEnd/>
                        </a:ln>
                      </wps:spPr>
                      <wps:txbx>
                        <w:txbxContent>
                          <w:p w:rsidR="00FA6549" w:rsidRPr="00414B88" w:rsidRDefault="00FA6549" w:rsidP="00FA6549">
                            <w:pPr>
                              <w:rPr>
                                <w:b/>
                              </w:rPr>
                            </w:pPr>
                            <w:r w:rsidRPr="00414B88">
                              <w:rPr>
                                <w:b/>
                              </w:rPr>
                              <w:t>Justify his actions and explain that he is helping sinners repent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66.85pt;margin-top:3.7pt;width:451.7pt;height:3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">
                <v:textbox>
                  <w:txbxContent>
                    <w:p w:rsidR="00FA6549" w:rsidRPr="00414B88" w:rsidRDefault="00FA6549" w:rsidP="00FA6549">
                      <w:pPr>
                        <w:rPr>
                          <w:b/>
                        </w:rPr>
                      </w:pPr>
                      <w:r w:rsidRPr="00414B88">
                        <w:rPr>
                          <w:b/>
                        </w:rPr>
                        <w:t>Justify his actions and explain that he is helping sinners repent</w:t>
                      </w:r>
                    </w:p>
                  </w:txbxContent>
                </v:textbox>
              </v:rect>
            </w:pict>
          </mc:Fallback>
        </mc:AlternateContent>
      </w:r>
      <w:r w:rsidRPr="006F06FF">
        <w:rPr>
          <w:rFonts w:ascii="Comic Sans MS" w:hAnsi="Comic Sans MS"/>
          <w:noProof/>
          <w:color w:val="000000"/>
          <w:sz w:val="32"/>
          <w:szCs w:val="28"/>
        </w:rPr>
        <mc:AlternateContent>
          <mc:Choice Requires="wps">
            <w:drawing>
              <wp:anchor distT="0" distB="0" distL="114300" distR="114300" simplePos="0" relativeHeight="251660288" behindDoc="0" locked="0" layoutInCell="1" allowOverlap="1">
                <wp:simplePos x="0" y="0"/>
                <wp:positionH relativeFrom="column">
                  <wp:posOffset>277495</wp:posOffset>
                </wp:positionH>
                <wp:positionV relativeFrom="paragraph">
                  <wp:posOffset>177800</wp:posOffset>
                </wp:positionV>
                <wp:extent cx="386715" cy="309880"/>
                <wp:effectExtent l="10795" t="56515" r="50165" b="50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6715"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E43414" id="_x0000_t32" coordsize="21600,21600" o:spt="32" o:oned="t" path="m,l21600,21600e" filled="f">
                <v:path arrowok="t" fillok="f" o:connecttype="none"/>
                <o:lock v:ext="edit" shapetype="t"/>
              </v:shapetype>
              <v:shape id="Straight Arrow Connector 4" o:spid="_x0000_s1026" type="#_x0000_t32" style="position:absolute;margin-left:21.85pt;margin-top:14pt;width:30.45pt;height:24.4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">
                <v:stroke endarrow="block"/>
              </v:shape>
            </w:pict>
          </mc:Fallback>
        </mc:AlternateContent>
      </w:r>
    </w:p>
    <w:p w:rsidR="00FA6549" w:rsidRPr="006F06FF" w:rsidRDefault="00FA6549" w:rsidP="00FA6549">
      <w:pPr>
        <w:pStyle w:val="NormalWeb"/>
        <w:rPr>
          <w:rFonts w:ascii="Comic Sans MS" w:hAnsi="Comic Sans MS"/>
          <w:color w:val="000000"/>
          <w:sz w:val="32"/>
          <w:szCs w:val="28"/>
        </w:rPr>
      </w:pPr>
      <w:r w:rsidRPr="006F06FF">
        <w:rPr>
          <w:rFonts w:ascii="Comic Sans MS" w:hAnsi="Comic Sans MS"/>
          <w:noProof/>
          <w:color w:val="000000"/>
          <w:sz w:val="32"/>
          <w:szCs w:val="28"/>
        </w:rPr>
        <mc:AlternateContent>
          <mc:Choice Requires="wps">
            <w:drawing>
              <wp:anchor distT="0" distB="0" distL="114300" distR="114300" simplePos="0" relativeHeight="251663360" behindDoc="0" locked="0" layoutInCell="1" allowOverlap="1">
                <wp:simplePos x="0" y="0"/>
                <wp:positionH relativeFrom="column">
                  <wp:posOffset>838200</wp:posOffset>
                </wp:positionH>
                <wp:positionV relativeFrom="paragraph">
                  <wp:posOffset>325755</wp:posOffset>
                </wp:positionV>
                <wp:extent cx="5736590" cy="478790"/>
                <wp:effectExtent l="9525" t="7620" r="6985" b="88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6590" cy="478790"/>
                        </a:xfrm>
                        <a:prstGeom prst="rect">
                          <a:avLst/>
                        </a:prstGeom>
                        <a:solidFill>
                          <a:srgbClr val="FFFFFF"/>
                        </a:solidFill>
                        <a:ln w="9525">
                          <a:solidFill>
                            <a:srgbClr val="000000"/>
                          </a:solidFill>
                          <a:miter lim="800000"/>
                          <a:headEnd/>
                          <a:tailEnd/>
                        </a:ln>
                      </wps:spPr>
                      <wps:txbx>
                        <w:txbxContent>
                          <w:p w:rsidR="00FA6549" w:rsidRPr="00414B88" w:rsidRDefault="00FA6549" w:rsidP="00FA6549">
                            <w:pPr>
                              <w:tabs>
                                <w:tab w:val="left" w:pos="4962"/>
                              </w:tabs>
                              <w:rPr>
                                <w:b/>
                              </w:rPr>
                            </w:pPr>
                            <w:r>
                              <w:rPr>
                                <w:b/>
                              </w:rPr>
                              <w:t xml:space="preserve">Explain that he values these people even </w:t>
                            </w:r>
                            <w:proofErr w:type="spellStart"/>
                            <w:r>
                              <w:rPr>
                                <w:b/>
                              </w:rPr>
                              <w:t>thought</w:t>
                            </w:r>
                            <w:proofErr w:type="spellEnd"/>
                            <w:r>
                              <w:rPr>
                                <w:b/>
                              </w:rPr>
                              <w:t xml:space="preserve"> they are sinners, maybe enabling transformation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66pt;margin-top:25.65pt;width:451.7pt;height:3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">
                <v:textbox>
                  <w:txbxContent>
                    <w:p w:rsidR="00FA6549" w:rsidRPr="00414B88" w:rsidRDefault="00FA6549" w:rsidP="00FA6549">
                      <w:pPr>
                        <w:tabs>
                          <w:tab w:val="left" w:pos="4962"/>
                        </w:tabs>
                        <w:rPr>
                          <w:b/>
                        </w:rPr>
                      </w:pPr>
                      <w:r>
                        <w:rPr>
                          <w:b/>
                        </w:rPr>
                        <w:t xml:space="preserve">Explain that he values these people even </w:t>
                      </w:r>
                      <w:proofErr w:type="spellStart"/>
                      <w:r>
                        <w:rPr>
                          <w:b/>
                        </w:rPr>
                        <w:t>thought</w:t>
                      </w:r>
                      <w:proofErr w:type="spellEnd"/>
                      <w:r>
                        <w:rPr>
                          <w:b/>
                        </w:rPr>
                        <w:t xml:space="preserve"> they are sinners, maybe enabling transformation</w:t>
                      </w:r>
                    </w:p>
                  </w:txbxContent>
                </v:textbox>
              </v:rect>
            </w:pict>
          </mc:Fallback>
        </mc:AlternateContent>
      </w:r>
      <w:r w:rsidRPr="006F06FF">
        <w:rPr>
          <w:rFonts w:ascii="Comic Sans MS" w:hAnsi="Comic Sans MS"/>
          <w:noProof/>
          <w:color w:val="000000"/>
          <w:sz w:val="32"/>
          <w:szCs w:val="28"/>
        </w:rPr>
        <mc:AlternateContent>
          <mc:Choice Requires="wps">
            <w:drawing>
              <wp:anchor distT="0" distB="0" distL="114300" distR="114300" simplePos="0" relativeHeight="251661312" behindDoc="0" locked="0" layoutInCell="1" allowOverlap="1">
                <wp:simplePos x="0" y="0"/>
                <wp:positionH relativeFrom="column">
                  <wp:posOffset>266700</wp:posOffset>
                </wp:positionH>
                <wp:positionV relativeFrom="paragraph">
                  <wp:posOffset>248920</wp:posOffset>
                </wp:positionV>
                <wp:extent cx="321310" cy="294005"/>
                <wp:effectExtent l="9525" t="6985" r="50165" b="514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31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B4663D" id="Straight Arrow Connector 2" o:spid="_x0000_s1026" type="#_x0000_t32" style="position:absolute;margin-left:21pt;margin-top:19.6pt;width:25.3pt;height:2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">
                <v:stroke endarrow="block"/>
              </v:shape>
            </w:pict>
          </mc:Fallback>
        </mc:AlternateContent>
      </w:r>
      <w:r w:rsidRPr="006F06FF">
        <w:rPr>
          <w:rFonts w:ascii="Comic Sans MS" w:hAnsi="Comic Sans MS"/>
          <w:noProof/>
          <w:color w:val="000000"/>
          <w:sz w:val="32"/>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58420</wp:posOffset>
                </wp:positionV>
                <wp:extent cx="201295" cy="217805"/>
                <wp:effectExtent l="9525" t="6985" r="8255" b="1333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217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42C04E" id="Oval 1" o:spid="_x0000_s1026" style="position:absolute;margin-left:0;margin-top:4.6pt;width:15.85pt;height:1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"/>
            </w:pict>
          </mc:Fallback>
        </mc:AlternateContent>
      </w:r>
    </w:p>
    <w:p w:rsidR="00FA6549" w:rsidRPr="006F06FF" w:rsidRDefault="00FA6549" w:rsidP="00FA6549">
      <w:pPr>
        <w:pStyle w:val="NormalWeb"/>
        <w:rPr>
          <w:rFonts w:ascii="Comic Sans MS" w:hAnsi="Comic Sans MS"/>
          <w:color w:val="000000"/>
          <w:sz w:val="32"/>
          <w:szCs w:val="28"/>
        </w:rPr>
      </w:pPr>
    </w:p>
    <w:p w:rsidR="00FA6549" w:rsidRPr="006F06FF" w:rsidRDefault="00FA6549" w:rsidP="00FA6549">
      <w:pPr>
        <w:pStyle w:val="NormalWeb"/>
        <w:rPr>
          <w:rFonts w:ascii="Comic Sans MS" w:hAnsi="Comic Sans MS"/>
          <w:color w:val="000000"/>
          <w:sz w:val="32"/>
          <w:szCs w:val="28"/>
        </w:rPr>
      </w:pPr>
    </w:p>
    <w:p w:rsidR="00FA6549" w:rsidRPr="006F06FF" w:rsidRDefault="00FA6549" w:rsidP="00FA6549">
      <w:pPr>
        <w:pStyle w:val="NormalWeb"/>
        <w:rPr>
          <w:rFonts w:ascii="Comic Sans MS" w:hAnsi="Comic Sans MS"/>
          <w:color w:val="000000"/>
          <w:sz w:val="22"/>
          <w:szCs w:val="28"/>
        </w:rPr>
      </w:pPr>
      <w:r w:rsidRPr="006F06FF">
        <w:rPr>
          <w:rFonts w:ascii="Comic Sans MS" w:hAnsi="Comic Sans MS"/>
          <w:color w:val="000000"/>
          <w:sz w:val="32"/>
          <w:szCs w:val="28"/>
        </w:rPr>
        <w:t xml:space="preserve">Meals were significant symbols of togetherness, especially meals beyond the immediate family circle. Food was precious. Hosting a meal for a number of people cost something in a time of scarce resources. It is difficult for modern people in wealthy societies to appreciate the value of such occasions. In the ancient world people took these larger community meals very seriously. They became the occasion for entertainment but also for education. They could be rip-roaring parties, scenes of debauchery and abuse. They could be just good fun and occasions for laughter and conversation. </w:t>
      </w:r>
      <w:r w:rsidRPr="006F06FF">
        <w:rPr>
          <w:rFonts w:ascii="Comic Sans MS" w:hAnsi="Comic Sans MS"/>
          <w:color w:val="000000"/>
          <w:sz w:val="22"/>
          <w:szCs w:val="28"/>
        </w:rPr>
        <w:t>The word, ‘symposium’, survives in our language as a term for a seminar or colloquium. It was often the word used for such feasts. Its etymology reflects these origins: ‘together-drinking’.</w:t>
      </w:r>
    </w:p>
    <w:p w:rsidR="00FA6549" w:rsidRPr="006F06FF" w:rsidRDefault="00FA6549" w:rsidP="00FA6549">
      <w:pPr>
        <w:pStyle w:val="NormalWeb"/>
        <w:rPr>
          <w:rFonts w:ascii="Comic Sans MS" w:hAnsi="Comic Sans MS"/>
          <w:color w:val="000000"/>
          <w:sz w:val="32"/>
          <w:szCs w:val="28"/>
        </w:rPr>
      </w:pPr>
      <w:r w:rsidRPr="006F06FF">
        <w:rPr>
          <w:rFonts w:ascii="Comic Sans MS" w:hAnsi="Comic Sans MS"/>
          <w:color w:val="000000"/>
          <w:sz w:val="32"/>
          <w:szCs w:val="28"/>
        </w:rPr>
        <w:t xml:space="preserve">The broader social context explains some of the features of Jesus’ meals. You need some money to mount such occasions. Tax collectors or toll collectors (as Levi clearly was, on the Bethsaida/Capernaum border) had money. ‘Sinners’ are unspecified. They are most likely to </w:t>
      </w:r>
      <w:r w:rsidRPr="006F06FF">
        <w:rPr>
          <w:rFonts w:ascii="Comic Sans MS" w:hAnsi="Comic Sans MS"/>
          <w:color w:val="000000"/>
          <w:sz w:val="32"/>
          <w:szCs w:val="28"/>
        </w:rPr>
        <w:lastRenderedPageBreak/>
        <w:t xml:space="preserve">be characters who kept company together and were engaged in activities widely recognised as wrong or immoral. Quite probably among these would be prostitutes, because sexual favours were commodities bought and sold at such occasions and formed part of the entertainment. </w:t>
      </w:r>
      <w:r w:rsidRPr="006F06FF">
        <w:rPr>
          <w:rFonts w:ascii="Comic Sans MS" w:hAnsi="Comic Sans MS"/>
          <w:color w:val="000000"/>
          <w:sz w:val="22"/>
          <w:szCs w:val="28"/>
        </w:rPr>
        <w:t xml:space="preserve">Even though we are not to suppose that the lewd scenes painted on many vases and bowls of the period were snapshots of what went on in Palestine, </w:t>
      </w:r>
      <w:r w:rsidRPr="006F06FF">
        <w:rPr>
          <w:rFonts w:ascii="Comic Sans MS" w:hAnsi="Comic Sans MS"/>
          <w:color w:val="000000"/>
          <w:sz w:val="32"/>
          <w:szCs w:val="28"/>
        </w:rPr>
        <w:t>the fact that in similar occasions in the gospels women do appear equipped to dance or anoint suggests that we should imagine them to be among those labelled ‘</w:t>
      </w:r>
      <w:proofErr w:type="gramStart"/>
      <w:r w:rsidRPr="006F06FF">
        <w:rPr>
          <w:rFonts w:ascii="Comic Sans MS" w:hAnsi="Comic Sans MS"/>
          <w:color w:val="000000"/>
          <w:sz w:val="32"/>
          <w:szCs w:val="28"/>
        </w:rPr>
        <w:t>sinners’</w:t>
      </w:r>
      <w:proofErr w:type="gramEnd"/>
      <w:r w:rsidRPr="006F06FF">
        <w:rPr>
          <w:rFonts w:ascii="Comic Sans MS" w:hAnsi="Comic Sans MS"/>
          <w:color w:val="000000"/>
          <w:sz w:val="32"/>
          <w:szCs w:val="28"/>
        </w:rPr>
        <w:t xml:space="preserve">. Jesus links prostitutes with toll collectors in Matt 21:32. </w:t>
      </w:r>
    </w:p>
    <w:p w:rsidR="00FA6549" w:rsidRPr="006F06FF" w:rsidRDefault="00FA6549" w:rsidP="00FA6549">
      <w:pPr>
        <w:pStyle w:val="NormalWeb"/>
        <w:ind w:left="426" w:right="402"/>
        <w:rPr>
          <w:rFonts w:ascii="Roboto" w:hAnsi="Roboto"/>
          <w:i/>
          <w:color w:val="001320"/>
          <w:sz w:val="32"/>
          <w:szCs w:val="28"/>
          <w:shd w:val="clear" w:color="auto" w:fill="FFFFFF"/>
        </w:rPr>
      </w:pPr>
      <w:r w:rsidRPr="006F06FF">
        <w:rPr>
          <w:rFonts w:ascii="Roboto" w:hAnsi="Roboto"/>
          <w:i/>
          <w:color w:val="001320"/>
          <w:sz w:val="32"/>
          <w:szCs w:val="28"/>
          <w:shd w:val="clear" w:color="auto" w:fill="FFFFFF"/>
        </w:rPr>
        <w:t xml:space="preserve">For John came to you to show you the way of righteousness, and you did not believe him, but the </w:t>
      </w:r>
      <w:r w:rsidRPr="006F06FF">
        <w:rPr>
          <w:rFonts w:ascii="Comic Sans MS" w:hAnsi="Comic Sans MS"/>
          <w:b/>
          <w:color w:val="000000"/>
          <w:sz w:val="32"/>
          <w:szCs w:val="28"/>
        </w:rPr>
        <w:t>tax collectors and the prostitutes did</w:t>
      </w:r>
      <w:r w:rsidRPr="006F06FF">
        <w:rPr>
          <w:rFonts w:ascii="Roboto" w:hAnsi="Roboto"/>
          <w:i/>
          <w:color w:val="001320"/>
          <w:sz w:val="32"/>
          <w:szCs w:val="28"/>
          <w:shd w:val="clear" w:color="auto" w:fill="FFFFFF"/>
        </w:rPr>
        <w:t xml:space="preserve">. And even after you saw this, you did not repent and believe him  </w:t>
      </w:r>
    </w:p>
    <w:p w:rsidR="00FA6549" w:rsidRPr="006F06FF" w:rsidRDefault="00FA6549" w:rsidP="00FA6549">
      <w:pPr>
        <w:pStyle w:val="NormalWeb"/>
        <w:rPr>
          <w:rFonts w:ascii="Comic Sans MS" w:hAnsi="Comic Sans MS"/>
          <w:color w:val="000000"/>
          <w:sz w:val="20"/>
          <w:szCs w:val="16"/>
        </w:rPr>
      </w:pPr>
      <w:r w:rsidRPr="006F06FF">
        <w:rPr>
          <w:rFonts w:ascii="Comic Sans MS" w:hAnsi="Comic Sans MS"/>
          <w:b/>
          <w:color w:val="000000"/>
          <w:sz w:val="32"/>
          <w:szCs w:val="28"/>
        </w:rPr>
        <w:t>All this makes it reasonable that most religious leaders would frown at Jesus’ behaviour.</w:t>
      </w:r>
      <w:r w:rsidRPr="006F06FF">
        <w:rPr>
          <w:rFonts w:ascii="Comic Sans MS" w:hAnsi="Comic Sans MS"/>
          <w:color w:val="000000"/>
          <w:sz w:val="32"/>
          <w:szCs w:val="28"/>
        </w:rPr>
        <w:t xml:space="preserve"> They may also have had concerns about whether procedures for </w:t>
      </w:r>
      <w:r w:rsidRPr="006F06FF">
        <w:rPr>
          <w:rFonts w:ascii="Comic Sans MS" w:hAnsi="Comic Sans MS"/>
          <w:b/>
          <w:color w:val="000000"/>
          <w:sz w:val="32"/>
          <w:szCs w:val="28"/>
        </w:rPr>
        <w:t>tithing food</w:t>
      </w:r>
      <w:r w:rsidRPr="006F06FF">
        <w:rPr>
          <w:rFonts w:ascii="Comic Sans MS" w:hAnsi="Comic Sans MS"/>
          <w:color w:val="000000"/>
          <w:sz w:val="32"/>
          <w:szCs w:val="28"/>
        </w:rPr>
        <w:t xml:space="preserve"> has been observed and whether some </w:t>
      </w:r>
      <w:r w:rsidRPr="006F06FF">
        <w:rPr>
          <w:rFonts w:ascii="Comic Sans MS" w:hAnsi="Comic Sans MS"/>
          <w:b/>
          <w:color w:val="000000"/>
          <w:sz w:val="32"/>
          <w:szCs w:val="28"/>
        </w:rPr>
        <w:t>unclean</w:t>
      </w:r>
      <w:r w:rsidRPr="006F06FF">
        <w:rPr>
          <w:rFonts w:ascii="Comic Sans MS" w:hAnsi="Comic Sans MS"/>
          <w:color w:val="000000"/>
          <w:sz w:val="32"/>
          <w:szCs w:val="28"/>
        </w:rPr>
        <w:t xml:space="preserve"> or contaminated foods might have slipped onto the menu, but we hear nothing of that. </w:t>
      </w:r>
      <w:r w:rsidRPr="006F06FF">
        <w:rPr>
          <w:rFonts w:ascii="Comic Sans MS" w:hAnsi="Comic Sans MS"/>
          <w:color w:val="000000"/>
          <w:sz w:val="20"/>
          <w:szCs w:val="16"/>
        </w:rPr>
        <w:t>That had to wait for when the church found itself in the Gentile world.</w:t>
      </w:r>
    </w:p>
    <w:p w:rsidR="00FA6549" w:rsidRPr="006F06FF" w:rsidRDefault="00FA6549" w:rsidP="00FA6549">
      <w:pPr>
        <w:pStyle w:val="NormalWeb"/>
        <w:rPr>
          <w:rFonts w:ascii="Comic Sans MS" w:hAnsi="Comic Sans MS"/>
          <w:color w:val="000000"/>
          <w:sz w:val="32"/>
          <w:szCs w:val="28"/>
        </w:rPr>
      </w:pPr>
      <w:r w:rsidRPr="006F06FF">
        <w:rPr>
          <w:rFonts w:ascii="Comic Sans MS" w:hAnsi="Comic Sans MS"/>
          <w:color w:val="000000"/>
          <w:sz w:val="20"/>
          <w:szCs w:val="16"/>
        </w:rPr>
        <w:t xml:space="preserve">Luke makes it sound like Jesus is only there to win souls to repentance. That saves Jesus’ respectability. </w:t>
      </w:r>
      <w:r w:rsidRPr="006F06FF">
        <w:rPr>
          <w:rFonts w:ascii="Comic Sans MS" w:hAnsi="Comic Sans MS"/>
          <w:b/>
          <w:color w:val="000000"/>
          <w:sz w:val="20"/>
          <w:szCs w:val="16"/>
        </w:rPr>
        <w:t xml:space="preserve">One could almost imagine him in spiritual uniform, clad in heavy armour against the contamination, handing out tracts. This is not the way the gospels portray it. Rather he is there with them showing acceptance, </w:t>
      </w:r>
      <w:r w:rsidRPr="006F06FF">
        <w:rPr>
          <w:rFonts w:ascii="Comic Sans MS" w:hAnsi="Comic Sans MS"/>
          <w:color w:val="000000"/>
          <w:sz w:val="20"/>
          <w:szCs w:val="16"/>
        </w:rPr>
        <w:t>and, as Luke suggests in 15:1-2, even prepared to host them. Luke is right:</w:t>
      </w:r>
      <w:r w:rsidRPr="006F06FF">
        <w:rPr>
          <w:rFonts w:ascii="Comic Sans MS" w:hAnsi="Comic Sans MS"/>
          <w:color w:val="000000"/>
          <w:sz w:val="32"/>
          <w:szCs w:val="28"/>
        </w:rPr>
        <w:t xml:space="preserve"> Jesus offered a vision which called for total change. A positive response to Jesus meant joining him in a dangerous endeavour which would be life transforming. But the focus is people, not particular acts of repentance. </w:t>
      </w:r>
      <w:r w:rsidRPr="006F06FF">
        <w:rPr>
          <w:rFonts w:ascii="Comic Sans MS" w:hAnsi="Comic Sans MS"/>
          <w:color w:val="000000"/>
          <w:sz w:val="20"/>
          <w:szCs w:val="16"/>
        </w:rPr>
        <w:t>Too often Luke’s stories here are read as portraying the delight of angels when people stop doing bad things.</w:t>
      </w:r>
    </w:p>
    <w:p w:rsidR="00FA6549" w:rsidRPr="006F06FF" w:rsidRDefault="00FA6549" w:rsidP="00FA6549">
      <w:pPr>
        <w:pStyle w:val="NormalWeb"/>
        <w:rPr>
          <w:rFonts w:ascii="Comic Sans MS" w:hAnsi="Comic Sans MS"/>
          <w:color w:val="000000"/>
          <w:sz w:val="32"/>
          <w:szCs w:val="28"/>
        </w:rPr>
      </w:pPr>
      <w:r w:rsidRPr="006F06FF">
        <w:rPr>
          <w:rFonts w:ascii="Comic Sans MS" w:hAnsi="Comic Sans MS"/>
          <w:color w:val="000000"/>
          <w:sz w:val="32"/>
          <w:szCs w:val="28"/>
        </w:rPr>
        <w:t xml:space="preserve">We are more likely to get to the heart of the matter if we let the parables speak for themselves without what many acknowledge as Luke’s interpretative ‘helps’ in 15:7 and 10. A farmer goes out looking for a lost sheep. The farmer values the lost sheep. This could simply be a matter of profit and loss. Sheep are his business and to lose one sheep is to lose capital. In </w:t>
      </w:r>
      <w:proofErr w:type="gramStart"/>
      <w:r w:rsidRPr="006F06FF">
        <w:rPr>
          <w:rFonts w:ascii="Comic Sans MS" w:hAnsi="Comic Sans MS"/>
          <w:color w:val="000000"/>
          <w:sz w:val="32"/>
          <w:szCs w:val="28"/>
        </w:rPr>
        <w:t>fact</w:t>
      </w:r>
      <w:proofErr w:type="gramEnd"/>
      <w:r w:rsidRPr="006F06FF">
        <w:rPr>
          <w:rFonts w:ascii="Comic Sans MS" w:hAnsi="Comic Sans MS"/>
          <w:color w:val="000000"/>
          <w:sz w:val="32"/>
          <w:szCs w:val="28"/>
        </w:rPr>
        <w:t xml:space="preserve"> Jesus quite regularly uses </w:t>
      </w:r>
      <w:r w:rsidRPr="006F06FF">
        <w:rPr>
          <w:rFonts w:ascii="Comic Sans MS" w:hAnsi="Comic Sans MS"/>
          <w:color w:val="000000"/>
          <w:sz w:val="32"/>
          <w:szCs w:val="28"/>
        </w:rPr>
        <w:lastRenderedPageBreak/>
        <w:t>illustrations from the commercial world in all its ambiguity. But he has not invented the image. Most hearers would put another value on the story</w:t>
      </w:r>
      <w:r w:rsidRPr="006F06FF">
        <w:rPr>
          <w:rFonts w:ascii="Comic Sans MS" w:hAnsi="Comic Sans MS"/>
          <w:b/>
          <w:color w:val="000000"/>
          <w:sz w:val="32"/>
          <w:szCs w:val="28"/>
        </w:rPr>
        <w:t>. Both in Israel and in surrounding cultures the image of a shepherd had been used to speak of caring, mostly as the ruler’s responsibility towards the citizens. Caring is the focus.</w:t>
      </w:r>
      <w:r w:rsidRPr="006F06FF">
        <w:rPr>
          <w:rFonts w:ascii="Comic Sans MS" w:hAnsi="Comic Sans MS"/>
          <w:color w:val="000000"/>
          <w:sz w:val="32"/>
          <w:szCs w:val="28"/>
        </w:rPr>
        <w:t xml:space="preserve"> That will be part of the focus here.</w:t>
      </w:r>
    </w:p>
    <w:p w:rsidR="00FA6549" w:rsidRPr="006F06FF" w:rsidRDefault="00FA6549" w:rsidP="00FA6549">
      <w:pPr>
        <w:pStyle w:val="NormalWeb"/>
        <w:rPr>
          <w:rFonts w:ascii="Comic Sans MS" w:hAnsi="Comic Sans MS"/>
          <w:color w:val="000000"/>
          <w:sz w:val="32"/>
          <w:szCs w:val="28"/>
        </w:rPr>
      </w:pPr>
      <w:r w:rsidRPr="006F06FF">
        <w:rPr>
          <w:rFonts w:ascii="Comic Sans MS" w:hAnsi="Comic Sans MS"/>
          <w:b/>
          <w:color w:val="000000"/>
          <w:sz w:val="32"/>
          <w:szCs w:val="28"/>
        </w:rPr>
        <w:t>There is something more than getting people to repent. Much more fundamental is valuing them as persons</w:t>
      </w:r>
      <w:r w:rsidRPr="006F06FF">
        <w:rPr>
          <w:rFonts w:ascii="Comic Sans MS" w:hAnsi="Comic Sans MS"/>
          <w:color w:val="000000"/>
          <w:sz w:val="32"/>
          <w:szCs w:val="28"/>
        </w:rPr>
        <w:t xml:space="preserve">. This makes sense of the fact that </w:t>
      </w:r>
      <w:r w:rsidRPr="006F06FF">
        <w:rPr>
          <w:rFonts w:ascii="Comic Sans MS" w:hAnsi="Comic Sans MS"/>
          <w:b/>
          <w:color w:val="000000"/>
          <w:sz w:val="32"/>
          <w:szCs w:val="28"/>
        </w:rPr>
        <w:t>Jesus actually enters into close relations with tax collectors and sinners by dining with them</w:t>
      </w:r>
      <w:r w:rsidRPr="006F06FF">
        <w:rPr>
          <w:rFonts w:ascii="Comic Sans MS" w:hAnsi="Comic Sans MS"/>
          <w:color w:val="000000"/>
          <w:sz w:val="32"/>
          <w:szCs w:val="28"/>
        </w:rPr>
        <w:t xml:space="preserve">. He takes them </w:t>
      </w:r>
      <w:r w:rsidRPr="006F06FF">
        <w:rPr>
          <w:rFonts w:ascii="Comic Sans MS" w:hAnsi="Comic Sans MS"/>
          <w:b/>
          <w:color w:val="000000"/>
          <w:sz w:val="32"/>
          <w:szCs w:val="28"/>
        </w:rPr>
        <w:t>seriously as people</w:t>
      </w:r>
      <w:r w:rsidRPr="006F06FF">
        <w:rPr>
          <w:rFonts w:ascii="Comic Sans MS" w:hAnsi="Comic Sans MS"/>
          <w:color w:val="000000"/>
          <w:sz w:val="32"/>
          <w:szCs w:val="28"/>
        </w:rPr>
        <w:t xml:space="preserve">. He values them as persons and meets them in their terms. He is not prepared to write them off, as his critics did, or to say, as they would have: we will value you and welcome only if you repent. </w:t>
      </w:r>
      <w:r w:rsidRPr="006F06FF">
        <w:rPr>
          <w:rFonts w:ascii="Comic Sans MS" w:hAnsi="Comic Sans MS"/>
          <w:color w:val="000000"/>
          <w:sz w:val="20"/>
          <w:szCs w:val="16"/>
        </w:rPr>
        <w:t>Until then we are staying away or if we come near you it will only be to preach to you to change. Luke’s ‘helps’ almost take us back to that approach.</w:t>
      </w:r>
    </w:p>
    <w:p w:rsidR="00FA6549" w:rsidRPr="006F06FF" w:rsidRDefault="00FA6549" w:rsidP="00FA6549">
      <w:pPr>
        <w:pStyle w:val="NormalWeb"/>
        <w:rPr>
          <w:rFonts w:ascii="Comic Sans MS" w:hAnsi="Comic Sans MS"/>
          <w:color w:val="000000"/>
          <w:sz w:val="32"/>
          <w:szCs w:val="28"/>
        </w:rPr>
      </w:pPr>
      <w:proofErr w:type="gramStart"/>
      <w:r w:rsidRPr="006F06FF">
        <w:rPr>
          <w:rFonts w:ascii="Comic Sans MS" w:hAnsi="Comic Sans MS"/>
          <w:color w:val="000000"/>
          <w:sz w:val="32"/>
          <w:szCs w:val="28"/>
        </w:rPr>
        <w:t>The ”tea</w:t>
      </w:r>
      <w:proofErr w:type="gramEnd"/>
      <w:r w:rsidRPr="006F06FF">
        <w:rPr>
          <w:rFonts w:ascii="Comic Sans MS" w:hAnsi="Comic Sans MS"/>
          <w:color w:val="000000"/>
          <w:sz w:val="32"/>
          <w:szCs w:val="28"/>
        </w:rPr>
        <w:t xml:space="preserve"> bag”</w:t>
      </w:r>
      <w:bookmarkStart w:id="0" w:name="_GoBack"/>
      <w:bookmarkEnd w:id="0"/>
    </w:p>
    <w:p w:rsidR="00FA6549" w:rsidRPr="006F06FF" w:rsidRDefault="00FA6549" w:rsidP="00FA6549">
      <w:pPr>
        <w:pStyle w:val="NormalWeb"/>
        <w:rPr>
          <w:rFonts w:ascii="Comic Sans MS" w:hAnsi="Comic Sans MS"/>
          <w:color w:val="000000"/>
          <w:sz w:val="32"/>
          <w:szCs w:val="28"/>
        </w:rPr>
      </w:pPr>
      <w:r w:rsidRPr="006F06FF">
        <w:rPr>
          <w:rFonts w:ascii="Comic Sans MS" w:hAnsi="Comic Sans MS"/>
          <w:color w:val="000000"/>
          <w:sz w:val="32"/>
          <w:szCs w:val="28"/>
        </w:rPr>
        <w:t xml:space="preserve">The second story is without doubt about money. God is like a woman (worth noting in itself) who does not want to lose even one drachma. God celebrates love and restored relationships. That includes change, but it is bigger than that, because the focus is not on getting a kick out of success, but </w:t>
      </w:r>
      <w:r w:rsidRPr="006F06FF">
        <w:rPr>
          <w:rFonts w:ascii="Comic Sans MS" w:hAnsi="Comic Sans MS"/>
          <w:b/>
          <w:color w:val="000000"/>
          <w:sz w:val="32"/>
          <w:szCs w:val="28"/>
        </w:rPr>
        <w:t>on satisfied seeking. God is the seeking and yearning one who comes offering a restored relationship.</w:t>
      </w:r>
      <w:r w:rsidRPr="006F06FF">
        <w:rPr>
          <w:rFonts w:ascii="Comic Sans MS" w:hAnsi="Comic Sans MS"/>
          <w:color w:val="000000"/>
          <w:sz w:val="32"/>
          <w:szCs w:val="28"/>
        </w:rPr>
        <w:t xml:space="preserve"> </w:t>
      </w:r>
    </w:p>
    <w:p w:rsidR="00FA6549" w:rsidRPr="006F06FF" w:rsidRDefault="00FA6549" w:rsidP="00FA6549">
      <w:pPr>
        <w:pStyle w:val="NormalWeb"/>
        <w:rPr>
          <w:rFonts w:ascii="Comic Sans MS" w:hAnsi="Comic Sans MS"/>
          <w:color w:val="000000"/>
          <w:sz w:val="32"/>
          <w:szCs w:val="28"/>
        </w:rPr>
      </w:pPr>
      <w:r w:rsidRPr="006F06FF">
        <w:rPr>
          <w:rFonts w:ascii="Comic Sans MS" w:hAnsi="Comic Sans MS"/>
          <w:color w:val="000000"/>
          <w:sz w:val="32"/>
          <w:szCs w:val="28"/>
        </w:rPr>
        <w:t xml:space="preserve">The </w:t>
      </w:r>
      <w:r w:rsidRPr="006F06FF">
        <w:rPr>
          <w:rFonts w:ascii="Comic Sans MS" w:hAnsi="Comic Sans MS"/>
          <w:b/>
          <w:color w:val="000000"/>
          <w:sz w:val="32"/>
          <w:szCs w:val="28"/>
        </w:rPr>
        <w:t>next story</w:t>
      </w:r>
      <w:r w:rsidRPr="006F06FF">
        <w:rPr>
          <w:rFonts w:ascii="Comic Sans MS" w:hAnsi="Comic Sans MS"/>
          <w:color w:val="000000"/>
          <w:sz w:val="32"/>
          <w:szCs w:val="28"/>
        </w:rPr>
        <w:t>, not in today’s reading, the famous parable about the wayward son, makes a special point of emphasising the father’s delight in love which makes him break all the rules of male, fatherly dignity, and has him run down the road like a child to throw his arms around his returning son, and that even before he has any idea of repentance.</w:t>
      </w:r>
    </w:p>
    <w:p w:rsidR="00FA6549" w:rsidRPr="006F06FF" w:rsidRDefault="00FA6549" w:rsidP="00FA6549">
      <w:pPr>
        <w:pStyle w:val="NormalWeb"/>
        <w:rPr>
          <w:rFonts w:ascii="Comic Sans MS" w:hAnsi="Comic Sans MS"/>
          <w:color w:val="000000"/>
          <w:sz w:val="32"/>
          <w:szCs w:val="28"/>
        </w:rPr>
      </w:pPr>
      <w:r w:rsidRPr="006F06FF">
        <w:rPr>
          <w:rFonts w:ascii="Comic Sans MS" w:hAnsi="Comic Sans MS"/>
          <w:color w:val="000000"/>
          <w:sz w:val="32"/>
          <w:szCs w:val="28"/>
        </w:rPr>
        <w:t xml:space="preserve">Was </w:t>
      </w:r>
      <w:proofErr w:type="gramStart"/>
      <w:r w:rsidRPr="006F06FF">
        <w:rPr>
          <w:rFonts w:ascii="Comic Sans MS" w:hAnsi="Comic Sans MS"/>
          <w:color w:val="000000"/>
          <w:sz w:val="32"/>
          <w:szCs w:val="28"/>
        </w:rPr>
        <w:t>it</w:t>
      </w:r>
      <w:proofErr w:type="gramEnd"/>
      <w:r w:rsidRPr="006F06FF">
        <w:rPr>
          <w:rFonts w:ascii="Comic Sans MS" w:hAnsi="Comic Sans MS"/>
          <w:color w:val="000000"/>
          <w:sz w:val="32"/>
          <w:szCs w:val="28"/>
        </w:rPr>
        <w:t xml:space="preserve"> self-defence on Jesus’ part to protect him against the Pharisees’ taunts?</w:t>
      </w:r>
    </w:p>
    <w:p w:rsidR="00FA6549" w:rsidRPr="006F06FF" w:rsidRDefault="00FA6549" w:rsidP="00FA6549">
      <w:pPr>
        <w:pStyle w:val="NormalWeb"/>
        <w:rPr>
          <w:rFonts w:ascii="Comic Sans MS" w:hAnsi="Comic Sans MS"/>
          <w:b/>
          <w:color w:val="000000"/>
          <w:sz w:val="32"/>
          <w:szCs w:val="28"/>
        </w:rPr>
      </w:pPr>
      <w:r w:rsidRPr="006F06FF">
        <w:rPr>
          <w:rFonts w:ascii="Comic Sans MS" w:hAnsi="Comic Sans MS"/>
          <w:color w:val="000000"/>
          <w:sz w:val="32"/>
          <w:szCs w:val="28"/>
        </w:rPr>
        <w:lastRenderedPageBreak/>
        <w:t xml:space="preserve">Was Jesus calling the sinners to repent?  he would have been the hero of those Pharisees. I think it’s more than both of </w:t>
      </w:r>
      <w:proofErr w:type="gramStart"/>
      <w:r w:rsidRPr="006F06FF">
        <w:rPr>
          <w:rFonts w:ascii="Comic Sans MS" w:hAnsi="Comic Sans MS"/>
          <w:color w:val="000000"/>
          <w:sz w:val="32"/>
          <w:szCs w:val="28"/>
        </w:rPr>
        <w:t>these..</w:t>
      </w:r>
      <w:proofErr w:type="gramEnd"/>
      <w:r w:rsidRPr="006F06FF">
        <w:rPr>
          <w:rFonts w:ascii="Comic Sans MS" w:hAnsi="Comic Sans MS"/>
          <w:color w:val="000000"/>
          <w:sz w:val="32"/>
          <w:szCs w:val="28"/>
        </w:rPr>
        <w:t xml:space="preserve">  </w:t>
      </w:r>
      <w:r w:rsidRPr="006F06FF">
        <w:rPr>
          <w:rFonts w:ascii="Comic Sans MS" w:hAnsi="Comic Sans MS"/>
          <w:color w:val="000000"/>
          <w:sz w:val="20"/>
          <w:szCs w:val="16"/>
        </w:rPr>
        <w:t xml:space="preserve">It makes sense to see all three parables as stories of </w:t>
      </w:r>
      <w:proofErr w:type="spellStart"/>
      <w:r w:rsidRPr="006F06FF">
        <w:rPr>
          <w:rFonts w:ascii="Comic Sans MS" w:hAnsi="Comic Sans MS"/>
          <w:color w:val="000000"/>
          <w:sz w:val="20"/>
          <w:szCs w:val="16"/>
        </w:rPr>
        <w:t>self defence</w:t>
      </w:r>
      <w:proofErr w:type="spellEnd"/>
      <w:r w:rsidRPr="006F06FF">
        <w:rPr>
          <w:rFonts w:ascii="Comic Sans MS" w:hAnsi="Comic Sans MS"/>
          <w:color w:val="000000"/>
          <w:sz w:val="20"/>
          <w:szCs w:val="16"/>
        </w:rPr>
        <w:t xml:space="preserve"> on the part of Jesus. Luke suggests as much by the way he introduces them in 15:1-2. The controversy is not over whether Jesus called sinners to repent. If that was all Jesus was doing as well as taking his soapbox into the arena of sinners, then he would have been the hero of those Pharisees. Rather</w:t>
      </w:r>
      <w:r w:rsidRPr="006F06FF">
        <w:rPr>
          <w:rFonts w:ascii="Comic Sans MS" w:hAnsi="Comic Sans MS"/>
          <w:color w:val="000000"/>
          <w:sz w:val="32"/>
          <w:szCs w:val="28"/>
        </w:rPr>
        <w:t xml:space="preserve"> </w:t>
      </w:r>
      <w:r w:rsidRPr="006F06FF">
        <w:rPr>
          <w:rFonts w:ascii="Comic Sans MS" w:hAnsi="Comic Sans MS"/>
          <w:b/>
          <w:color w:val="000000"/>
          <w:sz w:val="32"/>
          <w:szCs w:val="28"/>
        </w:rPr>
        <w:t xml:space="preserve">the issue was that he already demonstrated a willingness to value them as persons and enter relations with them as people of worth before there was any repentance. This was an expression of love. The love was unconditional. But it was also very challenging, because he was also inviting them as valued people to become part of the future vision. </w:t>
      </w:r>
    </w:p>
    <w:p w:rsidR="00FA6549" w:rsidRPr="006F06FF" w:rsidRDefault="00FA6549" w:rsidP="00FA6549">
      <w:pPr>
        <w:pStyle w:val="NormalWeb"/>
        <w:rPr>
          <w:rFonts w:ascii="Comic Sans MS" w:hAnsi="Comic Sans MS"/>
          <w:b/>
          <w:color w:val="000000"/>
          <w:sz w:val="32"/>
          <w:szCs w:val="28"/>
        </w:rPr>
      </w:pPr>
      <w:r w:rsidRPr="006F06FF">
        <w:rPr>
          <w:rFonts w:ascii="Comic Sans MS" w:hAnsi="Comic Sans MS"/>
          <w:b/>
          <w:color w:val="000000"/>
          <w:sz w:val="32"/>
          <w:szCs w:val="28"/>
        </w:rPr>
        <w:t xml:space="preserve">He was not doing so in order to make them valued and worthy of love, but because they were valued and loved. </w:t>
      </w:r>
    </w:p>
    <w:p w:rsidR="00FA6549" w:rsidRPr="006F06FF" w:rsidRDefault="00FA6549" w:rsidP="00FA6549">
      <w:pPr>
        <w:pStyle w:val="NormalWeb"/>
        <w:rPr>
          <w:rFonts w:ascii="Comic Sans MS" w:hAnsi="Comic Sans MS"/>
          <w:b/>
          <w:color w:val="000000"/>
          <w:sz w:val="32"/>
          <w:szCs w:val="28"/>
        </w:rPr>
      </w:pPr>
      <w:r w:rsidRPr="006F06FF">
        <w:rPr>
          <w:rFonts w:ascii="Comic Sans MS" w:hAnsi="Comic Sans MS"/>
          <w:b/>
          <w:color w:val="000000"/>
          <w:sz w:val="32"/>
          <w:szCs w:val="28"/>
        </w:rPr>
        <w:t>The distinction is subtle but significant.</w:t>
      </w:r>
      <w:r w:rsidRPr="006F06FF">
        <w:rPr>
          <w:rFonts w:ascii="Comic Sans MS" w:hAnsi="Comic Sans MS"/>
          <w:color w:val="000000"/>
          <w:sz w:val="32"/>
          <w:szCs w:val="28"/>
        </w:rPr>
        <w:t xml:space="preserve"> </w:t>
      </w:r>
      <w:r w:rsidRPr="006F06FF">
        <w:rPr>
          <w:rFonts w:ascii="Comic Sans MS" w:hAnsi="Comic Sans MS"/>
          <w:b/>
          <w:color w:val="000000"/>
          <w:sz w:val="32"/>
          <w:szCs w:val="28"/>
        </w:rPr>
        <w:t xml:space="preserve">Both ways involve repentance in its best sense, but one way puts the focus on the deeds and the laws, and the other puts the focus on the person and possibility of transformation. </w:t>
      </w:r>
      <w:r w:rsidRPr="006F06FF">
        <w:rPr>
          <w:rFonts w:ascii="Comic Sans MS" w:hAnsi="Comic Sans MS"/>
          <w:b/>
          <w:color w:val="000000"/>
          <w:sz w:val="20"/>
          <w:szCs w:val="16"/>
        </w:rPr>
        <w:t>One tends to focus on the fruit; the other, on the tree, itself. There is all the difference in the world between telling the tree it must produce good fruit and tending to its real needs which make such fruit bearing possible.</w:t>
      </w:r>
    </w:p>
    <w:p w:rsidR="00FA6549" w:rsidRPr="006F06FF" w:rsidRDefault="00FA6549" w:rsidP="00FA6549">
      <w:pPr>
        <w:pStyle w:val="NormalWeb"/>
        <w:spacing w:before="0" w:beforeAutospacing="0" w:after="0" w:afterAutospacing="0"/>
        <w:rPr>
          <w:rFonts w:ascii="Comic Sans MS" w:hAnsi="Comic Sans MS"/>
          <w:b/>
          <w:color w:val="000000"/>
          <w:sz w:val="32"/>
          <w:szCs w:val="28"/>
        </w:rPr>
      </w:pPr>
      <w:r w:rsidRPr="006F06FF">
        <w:rPr>
          <w:rFonts w:ascii="Comic Sans MS" w:hAnsi="Comic Sans MS"/>
          <w:b/>
          <w:color w:val="000000"/>
          <w:sz w:val="32"/>
          <w:szCs w:val="28"/>
        </w:rPr>
        <w:t xml:space="preserve">Tony </w:t>
      </w:r>
      <w:proofErr w:type="spellStart"/>
      <w:r w:rsidRPr="006F06FF">
        <w:rPr>
          <w:rFonts w:ascii="Comic Sans MS" w:hAnsi="Comic Sans MS"/>
          <w:b/>
          <w:color w:val="000000"/>
          <w:sz w:val="32"/>
          <w:szCs w:val="28"/>
        </w:rPr>
        <w:t>Campolo</w:t>
      </w:r>
      <w:proofErr w:type="spellEnd"/>
      <w:r w:rsidRPr="006F06FF">
        <w:rPr>
          <w:rFonts w:ascii="Comic Sans MS" w:hAnsi="Comic Sans MS"/>
          <w:b/>
          <w:color w:val="000000"/>
          <w:sz w:val="32"/>
          <w:szCs w:val="28"/>
        </w:rPr>
        <w:t xml:space="preserve"> </w:t>
      </w:r>
      <w:hyperlink r:id="rId4" w:history="1">
        <w:r w:rsidRPr="006F06FF">
          <w:rPr>
            <w:rStyle w:val="Hyperlink"/>
            <w:rFonts w:ascii="Comic Sans MS" w:hAnsi="Comic Sans MS"/>
            <w:b/>
            <w:sz w:val="32"/>
            <w:szCs w:val="28"/>
          </w:rPr>
          <w:t>story</w:t>
        </w:r>
      </w:hyperlink>
      <w:r w:rsidRPr="006F06FF">
        <w:rPr>
          <w:rFonts w:ascii="Comic Sans MS" w:hAnsi="Comic Sans MS"/>
          <w:b/>
          <w:color w:val="000000"/>
          <w:sz w:val="32"/>
          <w:szCs w:val="28"/>
        </w:rPr>
        <w:t xml:space="preserve"> maybe.  Agnes turns 39</w:t>
      </w:r>
    </w:p>
    <w:p w:rsidR="00FA6549" w:rsidRPr="006F06FF" w:rsidRDefault="00FA6549" w:rsidP="00FA6549">
      <w:pPr>
        <w:pStyle w:val="NormalWeb"/>
        <w:rPr>
          <w:rFonts w:ascii="Comic Sans MS" w:hAnsi="Comic Sans MS"/>
          <w:b/>
          <w:color w:val="000000"/>
          <w:sz w:val="32"/>
          <w:szCs w:val="28"/>
        </w:rPr>
      </w:pPr>
    </w:p>
    <w:p w:rsidR="00FA6549" w:rsidRPr="006F06FF" w:rsidRDefault="00FA6549" w:rsidP="00FA6549">
      <w:pPr>
        <w:pStyle w:val="NormalWeb"/>
        <w:spacing w:before="0" w:beforeAutospacing="0" w:after="0" w:afterAutospacing="0"/>
        <w:rPr>
          <w:rFonts w:ascii="Comic Sans MS" w:hAnsi="Comic Sans MS"/>
          <w:b/>
          <w:color w:val="000000"/>
          <w:sz w:val="32"/>
          <w:szCs w:val="28"/>
        </w:rPr>
      </w:pPr>
      <w:r w:rsidRPr="006F06FF">
        <w:rPr>
          <w:rFonts w:ascii="Comic Sans MS" w:hAnsi="Comic Sans MS"/>
          <w:b/>
          <w:color w:val="000000"/>
          <w:sz w:val="32"/>
          <w:szCs w:val="28"/>
        </w:rPr>
        <w:t xml:space="preserve">Always good to end with a </w:t>
      </w:r>
      <w:proofErr w:type="gramStart"/>
      <w:r w:rsidRPr="006F06FF">
        <w:rPr>
          <w:rFonts w:ascii="Comic Sans MS" w:hAnsi="Comic Sans MS"/>
          <w:b/>
          <w:color w:val="000000"/>
          <w:sz w:val="32"/>
          <w:szCs w:val="28"/>
        </w:rPr>
        <w:t>real world</w:t>
      </w:r>
      <w:proofErr w:type="gramEnd"/>
      <w:r w:rsidRPr="006F06FF">
        <w:rPr>
          <w:rFonts w:ascii="Comic Sans MS" w:hAnsi="Comic Sans MS"/>
          <w:b/>
          <w:color w:val="000000"/>
          <w:sz w:val="32"/>
          <w:szCs w:val="28"/>
        </w:rPr>
        <w:t xml:space="preserve"> challenge.  I think we understand Jesus through the </w:t>
      </w:r>
      <w:proofErr w:type="spellStart"/>
      <w:r w:rsidRPr="006F06FF">
        <w:rPr>
          <w:rFonts w:ascii="Comic Sans MS" w:hAnsi="Comic Sans MS"/>
          <w:b/>
          <w:color w:val="000000"/>
          <w:sz w:val="32"/>
          <w:szCs w:val="28"/>
        </w:rPr>
        <w:t>Pharasee’s</w:t>
      </w:r>
      <w:proofErr w:type="spellEnd"/>
      <w:r w:rsidRPr="006F06FF">
        <w:rPr>
          <w:rFonts w:ascii="Comic Sans MS" w:hAnsi="Comic Sans MS"/>
          <w:b/>
          <w:color w:val="000000"/>
          <w:sz w:val="32"/>
          <w:szCs w:val="28"/>
        </w:rPr>
        <w:t xml:space="preserve"> challenge and Jesus’ answer in the two parables.  But how does it help us understand us.</w:t>
      </w:r>
    </w:p>
    <w:p w:rsidR="00FA6549" w:rsidRPr="006F06FF" w:rsidRDefault="00FA6549" w:rsidP="00FA6549">
      <w:pPr>
        <w:pStyle w:val="NormalWeb"/>
        <w:spacing w:before="0" w:beforeAutospacing="0" w:after="0" w:afterAutospacing="0"/>
        <w:rPr>
          <w:rFonts w:ascii="Comic Sans MS" w:hAnsi="Comic Sans MS"/>
          <w:b/>
          <w:color w:val="000000"/>
          <w:sz w:val="32"/>
          <w:szCs w:val="28"/>
        </w:rPr>
      </w:pPr>
      <w:r w:rsidRPr="006F06FF">
        <w:rPr>
          <w:rFonts w:ascii="Comic Sans MS" w:hAnsi="Comic Sans MS"/>
          <w:b/>
          <w:color w:val="000000"/>
          <w:sz w:val="32"/>
          <w:szCs w:val="28"/>
        </w:rPr>
        <w:t>What do our social gatherings look like?</w:t>
      </w:r>
    </w:p>
    <w:p w:rsidR="00FA6549" w:rsidRPr="006F06FF" w:rsidRDefault="00FA6549" w:rsidP="00FA6549">
      <w:pPr>
        <w:pStyle w:val="NormalWeb"/>
        <w:spacing w:before="0" w:beforeAutospacing="0" w:after="0" w:afterAutospacing="0"/>
        <w:rPr>
          <w:rFonts w:ascii="Comic Sans MS" w:hAnsi="Comic Sans MS"/>
          <w:b/>
          <w:color w:val="000000"/>
          <w:sz w:val="32"/>
          <w:szCs w:val="28"/>
        </w:rPr>
      </w:pPr>
      <w:r w:rsidRPr="006F06FF">
        <w:rPr>
          <w:rFonts w:ascii="Comic Sans MS" w:hAnsi="Comic Sans MS"/>
          <w:b/>
          <w:color w:val="000000"/>
          <w:sz w:val="32"/>
          <w:szCs w:val="28"/>
        </w:rPr>
        <w:t>How much to de we welcome people who aren’t like us?</w:t>
      </w:r>
    </w:p>
    <w:p w:rsidR="00FA6549" w:rsidRPr="006F06FF" w:rsidRDefault="00FA6549" w:rsidP="00FA6549">
      <w:pPr>
        <w:pStyle w:val="NormalWeb"/>
        <w:spacing w:before="0" w:beforeAutospacing="0" w:after="0" w:afterAutospacing="0"/>
        <w:rPr>
          <w:rFonts w:ascii="Comic Sans MS" w:hAnsi="Comic Sans MS"/>
          <w:b/>
          <w:color w:val="000000"/>
          <w:sz w:val="32"/>
          <w:szCs w:val="28"/>
        </w:rPr>
      </w:pPr>
      <w:r w:rsidRPr="006F06FF">
        <w:rPr>
          <w:rFonts w:ascii="Comic Sans MS" w:hAnsi="Comic Sans MS"/>
          <w:b/>
          <w:color w:val="000000"/>
          <w:sz w:val="32"/>
          <w:szCs w:val="28"/>
        </w:rPr>
        <w:t>Who are we celebrating with?  Who do we share the joy of creation with?</w:t>
      </w:r>
    </w:p>
    <w:p w:rsidR="00FA6549" w:rsidRPr="006F06FF" w:rsidRDefault="00FA6549" w:rsidP="00FA6549">
      <w:pPr>
        <w:pStyle w:val="NormalWeb"/>
        <w:spacing w:before="0" w:beforeAutospacing="0" w:after="0" w:afterAutospacing="0"/>
        <w:rPr>
          <w:rFonts w:ascii="Comic Sans MS" w:hAnsi="Comic Sans MS"/>
          <w:b/>
          <w:color w:val="000000"/>
          <w:sz w:val="32"/>
          <w:szCs w:val="28"/>
        </w:rPr>
      </w:pPr>
      <w:r w:rsidRPr="006F06FF">
        <w:rPr>
          <w:rFonts w:ascii="Comic Sans MS" w:hAnsi="Comic Sans MS"/>
          <w:b/>
          <w:color w:val="000000"/>
          <w:sz w:val="32"/>
          <w:szCs w:val="28"/>
        </w:rPr>
        <w:t>Who do we share the news that God is searching for us all?</w:t>
      </w:r>
    </w:p>
    <w:p w:rsidR="005B2197" w:rsidRPr="005B2197" w:rsidRDefault="005B2197">
      <w:pPr>
        <w:rPr>
          <w:rFonts w:ascii="Comic Sans MS" w:hAnsi="Comic Sans MS"/>
        </w:rPr>
      </w:pPr>
    </w:p>
    <w:sectPr w:rsidR="005B2197" w:rsidRPr="005B2197" w:rsidSect="005B21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attachedTemplate r:id="rId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549"/>
    <w:rsid w:val="00047B16"/>
    <w:rsid w:val="003B57F8"/>
    <w:rsid w:val="005A586C"/>
    <w:rsid w:val="005B2197"/>
    <w:rsid w:val="006F06FF"/>
    <w:rsid w:val="00DC7802"/>
    <w:rsid w:val="00F01A7D"/>
    <w:rsid w:val="00FA65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1FF69"/>
  <w15:chartTrackingRefBased/>
  <w15:docId w15:val="{D8BFF7E7-E81E-4243-8A64-EB31DB281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6549"/>
    <w:rPr>
      <w:rFonts w:ascii="Courier" w:hAnsi="Courie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6549"/>
    <w:pPr>
      <w:spacing w:before="100" w:beforeAutospacing="1" w:after="100" w:afterAutospacing="1"/>
    </w:pPr>
    <w:rPr>
      <w:rFonts w:ascii="Times New Roman" w:hAnsi="Times New Roman"/>
      <w:szCs w:val="24"/>
      <w:lang w:val="en-AU"/>
    </w:rPr>
  </w:style>
  <w:style w:type="character" w:styleId="Hyperlink">
    <w:name w:val="Hyperlink"/>
    <w:uiPriority w:val="99"/>
    <w:unhideWhenUsed/>
    <w:rsid w:val="00FA6549"/>
    <w:rPr>
      <w:color w:val="0000FF"/>
      <w:u w:val="single"/>
    </w:rPr>
  </w:style>
  <w:style w:type="character" w:styleId="Emphasis">
    <w:name w:val="Emphasis"/>
    <w:uiPriority w:val="20"/>
    <w:qFormat/>
    <w:rsid w:val="00FA65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DRBM_YY_YX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Documents\Custom%20Office%20Templates\Doc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Doc1 template.dotx</Template>
  <TotalTime>10</TotalTime>
  <Pages>4</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and Pam</dc:creator>
  <cp:keywords/>
  <dc:description/>
  <cp:lastModifiedBy>Peter and Pam</cp:lastModifiedBy>
  <cp:revision>3</cp:revision>
  <dcterms:created xsi:type="dcterms:W3CDTF">2025-09-13T09:24:00Z</dcterms:created>
  <dcterms:modified xsi:type="dcterms:W3CDTF">2025-09-13T09:34:00Z</dcterms:modified>
</cp:coreProperties>
</file>