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097D" w14:textId="5154DB06" w:rsidR="00F470A6" w:rsidRDefault="006E7246">
      <w:r>
        <w:t>2021 08 22 Shelter</w:t>
      </w:r>
    </w:p>
    <w:p w14:paraId="4D1EE0F6" w14:textId="77777777" w:rsidR="006E7246" w:rsidRDefault="006E7246">
      <w:r>
        <w:t xml:space="preserve">1 Kings 8:1,6,10,11,22-30,41-43. Psalm 84. </w:t>
      </w:r>
    </w:p>
    <w:p w14:paraId="3F636858" w14:textId="34A92033" w:rsidR="006E7246" w:rsidRDefault="006E7246">
      <w:pPr>
        <w:pBdr>
          <w:bottom w:val="single" w:sz="12" w:space="1" w:color="auto"/>
        </w:pBdr>
      </w:pPr>
      <w:r>
        <w:t>Ephesians 6:10-20. John 6:56-69</w:t>
      </w:r>
    </w:p>
    <w:p w14:paraId="5BD7D106" w14:textId="4CC51723" w:rsidR="00AD5430" w:rsidRDefault="00AD5430">
      <w:r>
        <w:t>DRAFT 1.</w:t>
      </w:r>
      <w:r w:rsidR="004850DD">
        <w:t xml:space="preserve"> </w:t>
      </w:r>
      <w:r w:rsidR="00283F27">
        <w:rPr>
          <w:color w:val="FF0000"/>
        </w:rPr>
        <w:t>These are scattered notes and I only have the  ? to post them because I have been encouraged to start the messagesticks post</w:t>
      </w:r>
      <w:r w:rsidR="006F07C5">
        <w:rPr>
          <w:color w:val="FF0000"/>
        </w:rPr>
        <w:t>s</w:t>
      </w:r>
      <w:r w:rsidR="00283F27">
        <w:rPr>
          <w:color w:val="FF0000"/>
        </w:rPr>
        <w:t xml:space="preserve"> again.</w:t>
      </w:r>
      <w:r w:rsidR="006F07C5">
        <w:rPr>
          <w:color w:val="FF0000"/>
        </w:rPr>
        <w:t xml:space="preserve"> </w:t>
      </w:r>
      <w:r w:rsidR="004850DD">
        <w:t>There is to</w:t>
      </w:r>
      <w:r w:rsidR="00283F27">
        <w:t>o</w:t>
      </w:r>
      <w:r w:rsidR="004850DD">
        <w:t xml:space="preserve"> much in these readings.</w:t>
      </w:r>
    </w:p>
    <w:p w14:paraId="1F2834F5" w14:textId="32B10978" w:rsidR="00283F27" w:rsidRPr="00283F27" w:rsidRDefault="00283F27">
      <w:pPr>
        <w:rPr>
          <w:i/>
          <w:iCs/>
        </w:rPr>
      </w:pPr>
      <w:r>
        <w:rPr>
          <w:i/>
          <w:iCs/>
        </w:rPr>
        <w:tab/>
        <w:t xml:space="preserve">The copy from </w:t>
      </w:r>
      <w:r w:rsidR="006F07C5">
        <w:rPr>
          <w:i/>
          <w:iCs/>
        </w:rPr>
        <w:t>W.H.</w:t>
      </w:r>
      <w:r>
        <w:rPr>
          <w:i/>
          <w:iCs/>
        </w:rPr>
        <w:t xml:space="preserve"> Smith, at the end are very worthwhile.</w:t>
      </w:r>
    </w:p>
    <w:p w14:paraId="4B6F8FC0" w14:textId="7CFA8A10" w:rsidR="00AD5430" w:rsidRDefault="00AD5430">
      <w:r>
        <w:t>1 Kings 8</w:t>
      </w:r>
      <w:r w:rsidR="004850DD">
        <w:t xml:space="preserve"> some 3000 years ago.</w:t>
      </w:r>
    </w:p>
    <w:p w14:paraId="5EB6774E" w14:textId="541FF671" w:rsidR="006E7246" w:rsidRDefault="009108D5">
      <w:r>
        <w:t>Sacrifice</w:t>
      </w:r>
      <w:r w:rsidR="00921999">
        <w:t xml:space="preserve"> that coul</w:t>
      </w:r>
      <w:r>
        <w:t>d</w:t>
      </w:r>
      <w:r w:rsidR="00921999">
        <w:t xml:space="preserve"> not be numbered when  </w:t>
      </w:r>
      <w:r w:rsidR="00913477">
        <w:t xml:space="preserve">the </w:t>
      </w:r>
      <w:r w:rsidR="00921999">
        <w:t>ark</w:t>
      </w:r>
      <w:r w:rsidR="004850DD">
        <w:t>/ a sacred box</w:t>
      </w:r>
      <w:r w:rsidR="00913477">
        <w:t xml:space="preserve"> was</w:t>
      </w:r>
      <w:r w:rsidR="00921999">
        <w:t xml:space="preserve"> </w:t>
      </w:r>
      <w:r w:rsidR="00BC76AF">
        <w:t xml:space="preserve">put </w:t>
      </w:r>
      <w:r w:rsidR="00921999">
        <w:t>into th</w:t>
      </w:r>
      <w:r>
        <w:t>e</w:t>
      </w:r>
      <w:r w:rsidR="00921999">
        <w:t xml:space="preserve"> </w:t>
      </w:r>
      <w:r w:rsidR="004850DD">
        <w:t>original</w:t>
      </w:r>
      <w:r w:rsidR="00921999">
        <w:t xml:space="preserve"> temple</w:t>
      </w:r>
      <w:r w:rsidR="00BC76AF">
        <w:t>,</w:t>
      </w:r>
      <w:r w:rsidR="00913477">
        <w:t xml:space="preserve"> </w:t>
      </w:r>
      <w:r w:rsidR="00BC76AF">
        <w:t>yet it was a temp</w:t>
      </w:r>
      <w:r w:rsidR="00913477">
        <w:t>or</w:t>
      </w:r>
      <w:r w:rsidR="00BC76AF">
        <w:t>ary measure and the temple has been destroyed and rebuilt several times. The last time was 70AD, about 35 years afte</w:t>
      </w:r>
      <w:r w:rsidR="00913477">
        <w:t>r</w:t>
      </w:r>
      <w:r w:rsidR="00BC76AF">
        <w:t xml:space="preserve"> our Lords death and </w:t>
      </w:r>
      <w:r w:rsidR="00283F27">
        <w:t>resurrection</w:t>
      </w:r>
    </w:p>
    <w:p w14:paraId="2865FA99" w14:textId="3953DC48" w:rsidR="00913477" w:rsidRDefault="004850DD" w:rsidP="00913477">
      <w:r>
        <w:t xml:space="preserve">In this temple there was a room called </w:t>
      </w:r>
      <w:r w:rsidR="00921999">
        <w:t xml:space="preserve">the most holy – </w:t>
      </w:r>
      <w:r>
        <w:t xml:space="preserve">and here </w:t>
      </w:r>
      <w:r w:rsidR="00921999">
        <w:t xml:space="preserve">under the wings of the </w:t>
      </w:r>
      <w:r w:rsidR="009108D5">
        <w:t>cherubim’s</w:t>
      </w:r>
      <w:r w:rsidR="00913477">
        <w:t xml:space="preserve"> the ar</w:t>
      </w:r>
      <w:r>
        <w:t>c was</w:t>
      </w:r>
      <w:r w:rsidR="00913477">
        <w:t xml:space="preserve"> put – all it contained was the 10 commandment</w:t>
      </w:r>
      <w:r w:rsidR="00ED4922">
        <w:t>s</w:t>
      </w:r>
      <w:r w:rsidR="00913477">
        <w:t>.</w:t>
      </w:r>
    </w:p>
    <w:p w14:paraId="61368DBF" w14:textId="18736174" w:rsidR="004850DD" w:rsidRDefault="004850DD" w:rsidP="00913477">
      <w:r>
        <w:t xml:space="preserve">These commandments if followed would bring us to God. Nobody could live them in purity and a </w:t>
      </w:r>
      <w:r w:rsidR="00283F27">
        <w:t>crippling</w:t>
      </w:r>
      <w:r>
        <w:t xml:space="preserve"> number of sub rules were added – and it became even more impossible and put </w:t>
      </w:r>
      <w:r w:rsidR="00283F27">
        <w:t>an</w:t>
      </w:r>
      <w:r>
        <w:t xml:space="preserve"> unbearable b</w:t>
      </w:r>
      <w:r w:rsidR="00283F27">
        <w:t>u</w:t>
      </w:r>
      <w:r>
        <w:t xml:space="preserve">rden on the people. Animal </w:t>
      </w:r>
      <w:r w:rsidR="00283F27">
        <w:t>sacrifices</w:t>
      </w:r>
      <w:r>
        <w:t xml:space="preserve"> were given to provide a temporary cove for our sins. </w:t>
      </w:r>
    </w:p>
    <w:p w14:paraId="4239E32D" w14:textId="2ED9CCC0" w:rsidR="007A02FF" w:rsidRDefault="00283F27" w:rsidP="00913477">
      <w:r>
        <w:t>Obedience</w:t>
      </w:r>
      <w:r w:rsidR="007A02FF">
        <w:t xml:space="preserve"> to the ‘law</w:t>
      </w:r>
      <w:r w:rsidR="00ED4922">
        <w:t xml:space="preserve">’ was for several thousands of years the only path to God. The Ten </w:t>
      </w:r>
      <w:r w:rsidR="004850DD">
        <w:t>commandments could have</w:t>
      </w:r>
      <w:r w:rsidR="00ED4922">
        <w:t xml:space="preserve"> brought freedom in peoples lives and a legal way to God -yet us humans added rule</w:t>
      </w:r>
      <w:r w:rsidR="004850DD">
        <w:t>s</w:t>
      </w:r>
      <w:r w:rsidR="00ED4922">
        <w:t xml:space="preserve"> of explanations after rule</w:t>
      </w:r>
      <w:r w:rsidR="004850DD">
        <w:t>s</w:t>
      </w:r>
      <w:r w:rsidR="00ED4922">
        <w:t xml:space="preserve">  of explanation and they becam</w:t>
      </w:r>
      <w:r w:rsidR="004850DD">
        <w:t>e</w:t>
      </w:r>
      <w:r w:rsidR="00ED4922">
        <w:t xml:space="preserve"> a chain of unbreakable steel that bound people.</w:t>
      </w:r>
    </w:p>
    <w:p w14:paraId="62F75BEA" w14:textId="73874F0B" w:rsidR="00ED4922" w:rsidRPr="00A139C1" w:rsidRDefault="00ED4922" w:rsidP="00913477">
      <w:pPr>
        <w:rPr>
          <w:i/>
          <w:iCs/>
        </w:rPr>
      </w:pPr>
      <w:r>
        <w:t xml:space="preserve">When you read </w:t>
      </w:r>
      <w:r w:rsidR="004850DD">
        <w:t>t</w:t>
      </w:r>
      <w:r>
        <w:t xml:space="preserve">he letter to </w:t>
      </w:r>
      <w:r w:rsidR="00283F27">
        <w:t>Galatians</w:t>
      </w:r>
      <w:r>
        <w:t xml:space="preserve"> and 1,2</w:t>
      </w:r>
      <w:r w:rsidR="004850DD">
        <w:t>,</w:t>
      </w:r>
      <w:r>
        <w:t xml:space="preserve">3 John and Jude the same thing was </w:t>
      </w:r>
      <w:r w:rsidR="004850DD">
        <w:t xml:space="preserve">coming </w:t>
      </w:r>
      <w:r>
        <w:t xml:space="preserve">into the church of freedom that we are </w:t>
      </w:r>
      <w:r>
        <w:lastRenderedPageBreak/>
        <w:t xml:space="preserve">given through Jesus our saviour. </w:t>
      </w:r>
      <w:r w:rsidR="00283F27">
        <w:t>Gods’</w:t>
      </w:r>
      <w:r>
        <w:t xml:space="preserve"> way is simple and clean yet us humans were trying to bring “Jesus plus ??</w:t>
      </w:r>
      <w:r w:rsidR="00395FE1">
        <w:t>”</w:t>
      </w:r>
      <w:r>
        <w:t xml:space="preserve">. bringing </w:t>
      </w:r>
      <w:r w:rsidR="00395FE1">
        <w:t>‘</w:t>
      </w:r>
      <w:r>
        <w:t>doing</w:t>
      </w:r>
      <w:r w:rsidR="00395FE1">
        <w:t>’</w:t>
      </w:r>
      <w:r>
        <w:t xml:space="preserve"> </w:t>
      </w:r>
      <w:r w:rsidR="00395FE1">
        <w:t>instead of ‘being’.</w:t>
      </w:r>
      <w:r w:rsidR="00A139C1">
        <w:rPr>
          <w:i/>
          <w:iCs/>
        </w:rPr>
        <w:t xml:space="preserve"> </w:t>
      </w:r>
      <w:r w:rsidR="00283F27">
        <w:rPr>
          <w:i/>
          <w:iCs/>
        </w:rPr>
        <w:t>Galatians</w:t>
      </w:r>
      <w:r w:rsidR="00A139C1">
        <w:rPr>
          <w:i/>
          <w:iCs/>
        </w:rPr>
        <w:t xml:space="preserve"> </w:t>
      </w:r>
      <w:r w:rsidR="004850DD">
        <w:rPr>
          <w:i/>
          <w:iCs/>
        </w:rPr>
        <w:t>“Oh you fo</w:t>
      </w:r>
      <w:r w:rsidR="009C6FF6">
        <w:rPr>
          <w:i/>
          <w:iCs/>
        </w:rPr>
        <w:t>o</w:t>
      </w:r>
      <w:r w:rsidR="004850DD">
        <w:rPr>
          <w:i/>
          <w:iCs/>
        </w:rPr>
        <w:t xml:space="preserve">lish </w:t>
      </w:r>
      <w:r w:rsidR="00283F27">
        <w:rPr>
          <w:i/>
          <w:iCs/>
        </w:rPr>
        <w:t>Galatians</w:t>
      </w:r>
      <w:r w:rsidR="004850DD">
        <w:rPr>
          <w:i/>
          <w:iCs/>
        </w:rPr>
        <w:t xml:space="preserve">, who has deceived you </w:t>
      </w:r>
      <w:r w:rsidR="00A139C1">
        <w:rPr>
          <w:i/>
          <w:iCs/>
        </w:rPr>
        <w:t>…</w:t>
      </w:r>
      <w:r w:rsidR="004850DD">
        <w:rPr>
          <w:i/>
          <w:iCs/>
        </w:rPr>
        <w:t>” after finding freedom in Jesus to go back to keeping the regulations.</w:t>
      </w:r>
      <w:r w:rsidR="00A139C1">
        <w:rPr>
          <w:rStyle w:val="FootnoteReference"/>
          <w:i/>
          <w:iCs/>
        </w:rPr>
        <w:footnoteReference w:id="1"/>
      </w:r>
    </w:p>
    <w:p w14:paraId="64A8BD63" w14:textId="1DCF2D13" w:rsidR="00A139C1" w:rsidRDefault="00A139C1" w:rsidP="00913477">
      <w:r>
        <w:t>There were at that time, and since</w:t>
      </w:r>
      <w:r w:rsidR="009C6FF6">
        <w:t xml:space="preserve"> in different cloths,</w:t>
      </w:r>
      <w:r>
        <w:t xml:space="preserve"> people who taught and practiced the o</w:t>
      </w:r>
      <w:r w:rsidR="009C6FF6">
        <w:t>p</w:t>
      </w:r>
      <w:r>
        <w:t>posit</w:t>
      </w:r>
      <w:r w:rsidR="009C6FF6">
        <w:t>e</w:t>
      </w:r>
      <w:r>
        <w:t xml:space="preserve"> – </w:t>
      </w:r>
      <w:r w:rsidR="009C6FF6">
        <w:t xml:space="preserve">one was: </w:t>
      </w:r>
      <w:r w:rsidR="00283F27">
        <w:t>God’s</w:t>
      </w:r>
      <w:r>
        <w:t xml:space="preserve"> grace is sufficient and the more I sin the more opportunity I give for Gods grace to be shown and praised.</w:t>
      </w:r>
      <w:r>
        <w:rPr>
          <w:rStyle w:val="FootnoteReference"/>
        </w:rPr>
        <w:footnoteReference w:id="2"/>
      </w:r>
      <w:r w:rsidR="002B11F2">
        <w:t xml:space="preserve"> It was based on the separation of the body and spirit – the body died so what does it matter what it does, the spirit lives on and is clean – not effected by the actions of the body -</w:t>
      </w:r>
      <w:r w:rsidR="009C6FF6">
        <w:t xml:space="preserve"> </w:t>
      </w:r>
      <w:r w:rsidR="002B11F2">
        <w:t>personally I cannot see how this could work – it does not for me – the actions and thoughts of my body put a very real separation between me and God.</w:t>
      </w:r>
      <w:r w:rsidR="009C6FF6">
        <w:t xml:space="preserve"> “God forgives – it is His line of business”?</w:t>
      </w:r>
    </w:p>
    <w:p w14:paraId="55EC3CA8" w14:textId="0FD8E871" w:rsidR="00921999" w:rsidRDefault="00921999">
      <w:r>
        <w:t>V11 the glory of the ‘</w:t>
      </w:r>
      <w:r w:rsidR="009C6FF6">
        <w:t>L</w:t>
      </w:r>
      <w:r>
        <w:t xml:space="preserve">ord so great the human priest </w:t>
      </w:r>
      <w:r w:rsidR="009108D5">
        <w:t>could</w:t>
      </w:r>
      <w:r>
        <w:t xml:space="preserve"> not stand</w:t>
      </w:r>
      <w:r w:rsidR="009C6FF6">
        <w:t>”</w:t>
      </w:r>
      <w:r>
        <w:t xml:space="preserve"> v12 – God stood in the thick darkness</w:t>
      </w:r>
      <w:r w:rsidR="009C6FF6">
        <w:t xml:space="preserve">. We see God in the forgiveness that </w:t>
      </w:r>
      <w:r w:rsidR="00283F27">
        <w:t>Jesus’</w:t>
      </w:r>
      <w:r w:rsidR="009C6FF6">
        <w:t xml:space="preserve"> death and </w:t>
      </w:r>
      <w:r w:rsidR="00283F27">
        <w:t>resurrection</w:t>
      </w:r>
      <w:r w:rsidR="009C6FF6">
        <w:t xml:space="preserve"> have brought for us.</w:t>
      </w:r>
    </w:p>
    <w:p w14:paraId="539EB6D9" w14:textId="4F4E8A60" w:rsidR="000418FA" w:rsidRDefault="000418FA">
      <w:r>
        <w:t xml:space="preserve">V12,13 Solomon said to </w:t>
      </w:r>
      <w:r w:rsidR="009C6FF6">
        <w:t>G</w:t>
      </w:r>
      <w:r>
        <w:t>od – I have built you a house to dwell in, a settled place for you to abide in for ever. V18 God had said to David</w:t>
      </w:r>
      <w:r w:rsidR="00816B42">
        <w:t>, his father</w:t>
      </w:r>
      <w:r>
        <w:t xml:space="preserve"> that he had done well that it was in </w:t>
      </w:r>
      <w:r w:rsidR="00816B42">
        <w:t>his</w:t>
      </w:r>
      <w:r>
        <w:t xml:space="preserve"> heart</w:t>
      </w:r>
      <w:r w:rsidR="00816B42">
        <w:t xml:space="preserve"> to build a house for God – David saw that he lived in a house of cedar but the ’ark’ of </w:t>
      </w:r>
      <w:r w:rsidR="00283F27">
        <w:t>God’s</w:t>
      </w:r>
      <w:r w:rsidR="00816B42">
        <w:t xml:space="preserve"> presence was housed in a tent.</w:t>
      </w:r>
    </w:p>
    <w:p w14:paraId="31CF6699" w14:textId="0C67650D" w:rsidR="003B775E" w:rsidRDefault="000418FA" w:rsidP="00E03FC2">
      <w:r>
        <w:t>V23.</w:t>
      </w:r>
      <w:r w:rsidR="00816B42">
        <w:t xml:space="preserve"> When dedicating the temple Sol</w:t>
      </w:r>
      <w:r w:rsidR="00E03FC2">
        <w:t>omon said there is no God like you in heaven, earth or beneath the earth (hell</w:t>
      </w:r>
      <w:r w:rsidR="009C6FF6">
        <w:t>?</w:t>
      </w:r>
      <w:r w:rsidR="00E03FC2">
        <w:t xml:space="preserve">) – and </w:t>
      </w:r>
      <w:r w:rsidR="00E03FC2">
        <w:lastRenderedPageBreak/>
        <w:t>highlighted  that God keeps his word and mercy with his servants who follow  His ways.</w:t>
      </w:r>
      <w:r w:rsidR="00513663">
        <w:t xml:space="preserve"> </w:t>
      </w:r>
    </w:p>
    <w:p w14:paraId="29755055" w14:textId="6AF2C94B" w:rsidR="00513663" w:rsidRDefault="00513663" w:rsidP="00E03FC2">
      <w:r>
        <w:t xml:space="preserve">V27 a big question  - The heavens of heavens cannot contain God, eternity cannot date or contain God so how can God really dwell on  earth and much less how can this church building contain You! </w:t>
      </w:r>
    </w:p>
    <w:p w14:paraId="7F07A822" w14:textId="246F0007" w:rsidR="005C6413" w:rsidRDefault="005C6413" w:rsidP="00E03FC2">
      <w:r>
        <w:t>Yet you listen to our</w:t>
      </w:r>
      <w:r w:rsidR="009C6FF6">
        <w:t xml:space="preserve"> cries</w:t>
      </w:r>
      <w:r>
        <w:t xml:space="preserve"> and prayers and requests</w:t>
      </w:r>
      <w:r w:rsidR="009C6FF6">
        <w:t>.</w:t>
      </w:r>
      <w:r>
        <w:t xml:space="preserve"> </w:t>
      </w:r>
    </w:p>
    <w:p w14:paraId="17111FB3" w14:textId="0DEABBC0" w:rsidR="005C6413" w:rsidRDefault="005C6413" w:rsidP="00E03FC2">
      <w:r>
        <w:t xml:space="preserve">V39 </w:t>
      </w:r>
      <w:r w:rsidR="009C6FF6">
        <w:t>give</w:t>
      </w:r>
      <w:r>
        <w:t xml:space="preserve"> to ever person according to their ways, forgive You know our hearts v40 </w:t>
      </w:r>
      <w:r w:rsidR="009C6FF6">
        <w:t>that</w:t>
      </w:r>
      <w:r>
        <w:t xml:space="preserve"> we </w:t>
      </w:r>
      <w:r w:rsidR="009C6FF6">
        <w:t>may</w:t>
      </w:r>
      <w:r>
        <w:t xml:space="preserve"> fear You and for the stranger that </w:t>
      </w:r>
      <w:r w:rsidR="009C6FF6">
        <w:t>hears</w:t>
      </w:r>
      <w:r>
        <w:t xml:space="preserve"> of You and come – receive and </w:t>
      </w:r>
      <w:r w:rsidR="009C6FF6">
        <w:t>forgive</w:t>
      </w:r>
      <w:r>
        <w:t xml:space="preserve"> so that Your name</w:t>
      </w:r>
      <w:r w:rsidR="009C6FF6">
        <w:t>, our</w:t>
      </w:r>
      <w:r>
        <w:t xml:space="preserve"> presence</w:t>
      </w:r>
      <w:r w:rsidR="009C6FF6">
        <w:t>, will</w:t>
      </w:r>
      <w:r>
        <w:t xml:space="preserve"> be felt, known in this building.</w:t>
      </w:r>
    </w:p>
    <w:p w14:paraId="36ECFD71" w14:textId="5BABD78F" w:rsidR="005C6413" w:rsidRDefault="005C6413" w:rsidP="00E03FC2">
      <w:r>
        <w:t>V43  Even then the place of God was open to strangers.</w:t>
      </w:r>
      <w:r w:rsidR="00C6628C">
        <w:t xml:space="preserve"> </w:t>
      </w:r>
    </w:p>
    <w:p w14:paraId="39720389" w14:textId="6C41EA8B" w:rsidR="000418FA" w:rsidRDefault="00FA322E">
      <w:r>
        <w:t>Psalm 84</w:t>
      </w:r>
    </w:p>
    <w:p w14:paraId="37CFBF9F" w14:textId="0A810905" w:rsidR="00FA322E" w:rsidRDefault="00FA322E">
      <w:r>
        <w:t xml:space="preserve">The sparrow finds a home in </w:t>
      </w:r>
      <w:r w:rsidR="00283F27">
        <w:t>God’s</w:t>
      </w:r>
      <w:r>
        <w:t xml:space="preserve"> house.</w:t>
      </w:r>
    </w:p>
    <w:p w14:paraId="54C191AA" w14:textId="01E82876" w:rsidR="00FA322E" w:rsidRDefault="00FA322E">
      <w:r>
        <w:t>Blessed is the person who trusts in You.</w:t>
      </w:r>
    </w:p>
    <w:p w14:paraId="35124FC5" w14:textId="7B2F2FAB" w:rsidR="005B78B8" w:rsidRPr="00587CC1" w:rsidRDefault="00587CC1" w:rsidP="00AD5430">
      <w:pPr>
        <w:rPr>
          <w:i/>
          <w:iCs/>
        </w:rPr>
      </w:pPr>
      <w:r>
        <w:rPr>
          <w:i/>
          <w:iCs/>
        </w:rPr>
        <w:t>– relate to the Presen</w:t>
      </w:r>
      <w:r w:rsidRPr="00AD5430">
        <w:rPr>
          <w:b/>
          <w:bCs/>
          <w:i/>
          <w:iCs/>
        </w:rPr>
        <w:t>c</w:t>
      </w:r>
      <w:r>
        <w:rPr>
          <w:i/>
          <w:iCs/>
        </w:rPr>
        <w:t>e</w:t>
      </w:r>
      <w:r w:rsidR="00FD353A">
        <w:rPr>
          <w:i/>
          <w:iCs/>
        </w:rPr>
        <w:t xml:space="preserve"> and the present</w:t>
      </w:r>
      <w:r>
        <w:rPr>
          <w:i/>
          <w:iCs/>
        </w:rPr>
        <w:t xml:space="preserve"> not the </w:t>
      </w:r>
      <w:r w:rsidR="00FD353A">
        <w:rPr>
          <w:i/>
          <w:iCs/>
        </w:rPr>
        <w:t xml:space="preserve">physical </w:t>
      </w:r>
      <w:r>
        <w:rPr>
          <w:i/>
          <w:iCs/>
        </w:rPr>
        <w:t>imagery</w:t>
      </w:r>
    </w:p>
    <w:p w14:paraId="07F28419" w14:textId="0CBC0DD8" w:rsidR="00263402" w:rsidRDefault="003B0550">
      <w:r>
        <w:t xml:space="preserve">Final statement </w:t>
      </w:r>
      <w:r w:rsidR="00263402">
        <w:t>John 6:56-69</w:t>
      </w:r>
    </w:p>
    <w:p w14:paraId="626CDD6D" w14:textId="3B2C0892" w:rsidR="0029540B" w:rsidRDefault="00687672">
      <w:pPr>
        <w:rPr>
          <w:b/>
          <w:bCs/>
        </w:rPr>
      </w:pPr>
      <w:r w:rsidRPr="009D0C95">
        <w:rPr>
          <w:b/>
          <w:bCs/>
        </w:rPr>
        <w:t>V6</w:t>
      </w:r>
      <w:r w:rsidR="00212411">
        <w:rPr>
          <w:b/>
          <w:bCs/>
        </w:rPr>
        <w:t>8</w:t>
      </w:r>
      <w:r w:rsidRPr="009D0C95">
        <w:rPr>
          <w:b/>
          <w:bCs/>
        </w:rPr>
        <w:t xml:space="preserve"> Lord to whom shall we go you have the words of eternal life</w:t>
      </w:r>
      <w:r w:rsidR="009D0C95" w:rsidRPr="009D0C95">
        <w:rPr>
          <w:b/>
          <w:bCs/>
        </w:rPr>
        <w:t>.</w:t>
      </w:r>
    </w:p>
    <w:p w14:paraId="60077ADD" w14:textId="77777777" w:rsidR="0029540B" w:rsidRDefault="0029540B">
      <w:pPr>
        <w:rPr>
          <w:b/>
          <w:bCs/>
        </w:rPr>
      </w:pPr>
      <w:r>
        <w:rPr>
          <w:b/>
          <w:bCs/>
        </w:rPr>
        <w:br w:type="page"/>
      </w:r>
    </w:p>
    <w:p w14:paraId="640B5973" w14:textId="77777777" w:rsidR="00212411" w:rsidRDefault="00212411" w:rsidP="00212411">
      <w:r>
        <w:lastRenderedPageBreak/>
        <w:t>BONDAGE FOR LIBERTY (H.W.Smith)</w:t>
      </w:r>
    </w:p>
    <w:tbl>
      <w:tblPr>
        <w:tblStyle w:val="TableGrid"/>
        <w:tblW w:w="0" w:type="auto"/>
        <w:tblInd w:w="720" w:type="dxa"/>
        <w:tblLook w:val="04A0" w:firstRow="1" w:lastRow="0" w:firstColumn="1" w:lastColumn="0" w:noHBand="0" w:noVBand="1"/>
      </w:tblPr>
      <w:tblGrid>
        <w:gridCol w:w="4140"/>
        <w:gridCol w:w="4156"/>
      </w:tblGrid>
      <w:tr w:rsidR="00212411" w14:paraId="6558DF9D" w14:textId="77777777" w:rsidTr="00CF76A0">
        <w:tc>
          <w:tcPr>
            <w:tcW w:w="4508" w:type="dxa"/>
          </w:tcPr>
          <w:p w14:paraId="22736B85" w14:textId="77777777" w:rsidR="00212411" w:rsidRDefault="00212411" w:rsidP="00CF76A0">
            <w:pPr>
              <w:ind w:left="0" w:firstLine="0"/>
            </w:pPr>
            <w:r>
              <w:t xml:space="preserve">The law says, this </w:t>
            </w:r>
            <w:r w:rsidRPr="00E97485">
              <w:rPr>
                <w:i/>
                <w:iCs/>
              </w:rPr>
              <w:t>do</w:t>
            </w:r>
            <w:r>
              <w:t xml:space="preserve"> and thou shalt live.</w:t>
            </w:r>
          </w:p>
        </w:tc>
        <w:tc>
          <w:tcPr>
            <w:tcW w:w="4508" w:type="dxa"/>
          </w:tcPr>
          <w:p w14:paraId="40F07F85" w14:textId="77777777" w:rsidR="00212411" w:rsidRPr="00E97485" w:rsidRDefault="00212411" w:rsidP="00CF76A0">
            <w:pPr>
              <w:ind w:left="0" w:firstLine="0"/>
            </w:pPr>
            <w:r>
              <w:t xml:space="preserve">The gospel says, </w:t>
            </w:r>
            <w:r>
              <w:rPr>
                <w:i/>
                <w:iCs/>
              </w:rPr>
              <w:t xml:space="preserve">live, </w:t>
            </w:r>
            <w:r>
              <w:t>and then thou shalt do.</w:t>
            </w:r>
          </w:p>
        </w:tc>
      </w:tr>
      <w:tr w:rsidR="00212411" w14:paraId="7EB0D427" w14:textId="77777777" w:rsidTr="00CF76A0">
        <w:tc>
          <w:tcPr>
            <w:tcW w:w="4508" w:type="dxa"/>
          </w:tcPr>
          <w:p w14:paraId="1D87831F" w14:textId="77777777" w:rsidR="00212411" w:rsidRPr="00E97485" w:rsidRDefault="00212411" w:rsidP="00CF76A0">
            <w:pPr>
              <w:ind w:left="0" w:firstLine="0"/>
            </w:pPr>
            <w:r>
              <w:t xml:space="preserve">The law says, </w:t>
            </w:r>
            <w:r>
              <w:rPr>
                <w:i/>
                <w:iCs/>
              </w:rPr>
              <w:t>pay</w:t>
            </w:r>
            <w:r>
              <w:t xml:space="preserve"> me what thou owest.</w:t>
            </w:r>
          </w:p>
        </w:tc>
        <w:tc>
          <w:tcPr>
            <w:tcW w:w="4508" w:type="dxa"/>
          </w:tcPr>
          <w:p w14:paraId="72BE041D" w14:textId="77777777" w:rsidR="00212411" w:rsidRPr="00E97485" w:rsidRDefault="00212411" w:rsidP="00CF76A0">
            <w:pPr>
              <w:ind w:left="0" w:firstLine="0"/>
            </w:pPr>
            <w:r>
              <w:t xml:space="preserve">The gospel says, I frankly </w:t>
            </w:r>
            <w:r>
              <w:rPr>
                <w:i/>
                <w:iCs/>
              </w:rPr>
              <w:t xml:space="preserve">forgive </w:t>
            </w:r>
            <w:r>
              <w:t>thee all.</w:t>
            </w:r>
          </w:p>
        </w:tc>
      </w:tr>
      <w:tr w:rsidR="00212411" w14:paraId="2E6E9B05" w14:textId="77777777" w:rsidTr="00CF76A0">
        <w:tc>
          <w:tcPr>
            <w:tcW w:w="4508" w:type="dxa"/>
          </w:tcPr>
          <w:p w14:paraId="60C7D3AD" w14:textId="77777777" w:rsidR="00212411" w:rsidRPr="00F1673F" w:rsidRDefault="00212411" w:rsidP="00CF76A0">
            <w:pPr>
              <w:ind w:left="0" w:firstLine="0"/>
            </w:pPr>
            <w:r>
              <w:t xml:space="preserve">The Law says, </w:t>
            </w:r>
            <w:r>
              <w:rPr>
                <w:i/>
                <w:iCs/>
              </w:rPr>
              <w:t xml:space="preserve">Make </w:t>
            </w:r>
            <w:r>
              <w:t xml:space="preserve"> you a new heart and a new spirit.</w:t>
            </w:r>
          </w:p>
        </w:tc>
        <w:tc>
          <w:tcPr>
            <w:tcW w:w="4508" w:type="dxa"/>
          </w:tcPr>
          <w:p w14:paraId="6D108942" w14:textId="77777777" w:rsidR="00212411" w:rsidRPr="00F1673F" w:rsidRDefault="00212411" w:rsidP="00CF76A0">
            <w:pPr>
              <w:ind w:left="0" w:firstLine="0"/>
            </w:pPr>
            <w:r>
              <w:t xml:space="preserve">The gospel says, a new heart I will </w:t>
            </w:r>
            <w:r>
              <w:rPr>
                <w:i/>
                <w:iCs/>
              </w:rPr>
              <w:t xml:space="preserve">give you, </w:t>
            </w:r>
            <w:r>
              <w:t>and a new spirit will I put within you.</w:t>
            </w:r>
          </w:p>
        </w:tc>
      </w:tr>
      <w:tr w:rsidR="00212411" w14:paraId="38A216F5" w14:textId="77777777" w:rsidTr="00CF76A0">
        <w:tc>
          <w:tcPr>
            <w:tcW w:w="4508" w:type="dxa"/>
          </w:tcPr>
          <w:p w14:paraId="643DD3F9" w14:textId="77777777" w:rsidR="00212411" w:rsidRDefault="00212411" w:rsidP="00CF76A0">
            <w:pPr>
              <w:ind w:left="0" w:firstLine="0"/>
            </w:pPr>
            <w:r>
              <w:t xml:space="preserve">The law says, </w:t>
            </w:r>
            <w:r w:rsidRPr="0010309E">
              <w:rPr>
                <w:i/>
                <w:iCs/>
              </w:rPr>
              <w:t>thou</w:t>
            </w:r>
            <w:r>
              <w:t xml:space="preserve"> shalt love the Lord thy God with all thy heart, and with all thy soul, and with all thy mind.</w:t>
            </w:r>
          </w:p>
        </w:tc>
        <w:tc>
          <w:tcPr>
            <w:tcW w:w="4508" w:type="dxa"/>
          </w:tcPr>
          <w:p w14:paraId="32F9EA66" w14:textId="77777777" w:rsidR="00212411" w:rsidRDefault="00212411" w:rsidP="00CF76A0">
            <w:pPr>
              <w:ind w:left="0" w:firstLine="0"/>
            </w:pPr>
            <w:r>
              <w:t xml:space="preserve">The gospel says, Herein is love , not that we loved God, but that He loved us and sent His </w:t>
            </w:r>
            <w:r w:rsidRPr="0010309E">
              <w:rPr>
                <w:i/>
                <w:iCs/>
              </w:rPr>
              <w:t>son</w:t>
            </w:r>
            <w:r>
              <w:t xml:space="preserve"> to be the  propitiation for our sins.</w:t>
            </w:r>
          </w:p>
        </w:tc>
      </w:tr>
      <w:tr w:rsidR="00212411" w14:paraId="5D77965B" w14:textId="77777777" w:rsidTr="00CF76A0">
        <w:tc>
          <w:tcPr>
            <w:tcW w:w="4508" w:type="dxa"/>
          </w:tcPr>
          <w:p w14:paraId="3D578EEB" w14:textId="77777777" w:rsidR="00212411" w:rsidRPr="009169F3" w:rsidRDefault="00212411" w:rsidP="00CF76A0">
            <w:pPr>
              <w:ind w:left="0" w:firstLine="0"/>
            </w:pPr>
            <w:r>
              <w:t xml:space="preserve">The law says </w:t>
            </w:r>
            <w:r>
              <w:rPr>
                <w:i/>
                <w:iCs/>
              </w:rPr>
              <w:t>cursed</w:t>
            </w:r>
            <w:r>
              <w:t xml:space="preserve"> is every who continueth not in all things written in the book of the law to do them.</w:t>
            </w:r>
          </w:p>
        </w:tc>
        <w:tc>
          <w:tcPr>
            <w:tcW w:w="4508" w:type="dxa"/>
          </w:tcPr>
          <w:p w14:paraId="6312A602" w14:textId="77777777" w:rsidR="00212411" w:rsidRPr="009169F3" w:rsidRDefault="00212411" w:rsidP="00CF76A0">
            <w:pPr>
              <w:ind w:left="0" w:firstLine="0"/>
            </w:pPr>
            <w:r>
              <w:t xml:space="preserve">The gospel says, </w:t>
            </w:r>
            <w:r>
              <w:rPr>
                <w:i/>
                <w:iCs/>
              </w:rPr>
              <w:t xml:space="preserve">blessed </w:t>
            </w:r>
            <w:r>
              <w:t>is the person whose iniquities are forgiven, and whose sins are covered.</w:t>
            </w:r>
          </w:p>
        </w:tc>
      </w:tr>
      <w:tr w:rsidR="00212411" w14:paraId="2B8815E2" w14:textId="77777777" w:rsidTr="00CF76A0">
        <w:tc>
          <w:tcPr>
            <w:tcW w:w="4508" w:type="dxa"/>
          </w:tcPr>
          <w:p w14:paraId="4FD01605" w14:textId="77777777" w:rsidR="00212411" w:rsidRPr="009169F3" w:rsidRDefault="00212411" w:rsidP="00CF76A0">
            <w:pPr>
              <w:ind w:left="0" w:firstLine="0"/>
            </w:pPr>
            <w:r>
              <w:t xml:space="preserve">The law says, the </w:t>
            </w:r>
            <w:r>
              <w:rPr>
                <w:i/>
                <w:iCs/>
              </w:rPr>
              <w:t xml:space="preserve"> wages </w:t>
            </w:r>
            <w:r>
              <w:t xml:space="preserve"> of sin is death.</w:t>
            </w:r>
          </w:p>
        </w:tc>
        <w:tc>
          <w:tcPr>
            <w:tcW w:w="4508" w:type="dxa"/>
          </w:tcPr>
          <w:p w14:paraId="7CE9AC68" w14:textId="77777777" w:rsidR="00212411" w:rsidRPr="009169F3" w:rsidRDefault="00212411" w:rsidP="00CF76A0">
            <w:pPr>
              <w:ind w:left="0" w:firstLine="0"/>
            </w:pPr>
            <w:r>
              <w:t xml:space="preserve">The gospel says, the </w:t>
            </w:r>
            <w:r>
              <w:rPr>
                <w:i/>
                <w:iCs/>
              </w:rPr>
              <w:t xml:space="preserve">gift </w:t>
            </w:r>
            <w:r>
              <w:t xml:space="preserve"> of God is eternal life through Jesus Christ our Lord.</w:t>
            </w:r>
          </w:p>
        </w:tc>
      </w:tr>
      <w:tr w:rsidR="00212411" w14:paraId="3A5D29F5" w14:textId="77777777" w:rsidTr="00CF76A0">
        <w:tc>
          <w:tcPr>
            <w:tcW w:w="4508" w:type="dxa"/>
          </w:tcPr>
          <w:p w14:paraId="1EBC3B92" w14:textId="77777777" w:rsidR="00212411" w:rsidRPr="009169F3" w:rsidRDefault="00212411" w:rsidP="00CF76A0">
            <w:pPr>
              <w:ind w:left="0" w:firstLine="0"/>
            </w:pPr>
            <w:r>
              <w:t xml:space="preserve">The law </w:t>
            </w:r>
            <w:r>
              <w:rPr>
                <w:i/>
                <w:iCs/>
              </w:rPr>
              <w:t xml:space="preserve">demands </w:t>
            </w:r>
            <w:r>
              <w:t>holiness.</w:t>
            </w:r>
          </w:p>
        </w:tc>
        <w:tc>
          <w:tcPr>
            <w:tcW w:w="4508" w:type="dxa"/>
          </w:tcPr>
          <w:p w14:paraId="364619EB" w14:textId="77777777" w:rsidR="00212411" w:rsidRPr="00AD5AD0" w:rsidRDefault="00212411" w:rsidP="00CF76A0">
            <w:pPr>
              <w:ind w:left="0" w:firstLine="0"/>
              <w:rPr>
                <w:i/>
                <w:iCs/>
              </w:rPr>
            </w:pPr>
            <w:r>
              <w:t xml:space="preserve">The gospel </w:t>
            </w:r>
            <w:r>
              <w:rPr>
                <w:i/>
                <w:iCs/>
              </w:rPr>
              <w:t>gives holiness.</w:t>
            </w:r>
          </w:p>
        </w:tc>
      </w:tr>
      <w:tr w:rsidR="00212411" w14:paraId="6B42D4CA" w14:textId="77777777" w:rsidTr="00CF76A0">
        <w:tc>
          <w:tcPr>
            <w:tcW w:w="4508" w:type="dxa"/>
          </w:tcPr>
          <w:p w14:paraId="231F70D3" w14:textId="77777777" w:rsidR="00212411" w:rsidRPr="00AD5AD0" w:rsidRDefault="00212411" w:rsidP="00CF76A0">
            <w:pPr>
              <w:ind w:left="0" w:firstLine="0"/>
              <w:rPr>
                <w:i/>
                <w:iCs/>
              </w:rPr>
            </w:pPr>
            <w:r>
              <w:t xml:space="preserve">The law says, </w:t>
            </w:r>
            <w:r>
              <w:rPr>
                <w:i/>
                <w:iCs/>
              </w:rPr>
              <w:t xml:space="preserve"> do.</w:t>
            </w:r>
          </w:p>
        </w:tc>
        <w:tc>
          <w:tcPr>
            <w:tcW w:w="4508" w:type="dxa"/>
          </w:tcPr>
          <w:p w14:paraId="083819CF" w14:textId="77777777" w:rsidR="00212411" w:rsidRPr="009072EF" w:rsidRDefault="00212411" w:rsidP="00CF76A0">
            <w:pPr>
              <w:ind w:left="0" w:firstLine="0"/>
            </w:pPr>
            <w:r>
              <w:rPr>
                <w:i/>
                <w:iCs/>
              </w:rPr>
              <w:t xml:space="preserve">The gospel says, </w:t>
            </w:r>
            <w:r>
              <w:t>done.</w:t>
            </w:r>
          </w:p>
        </w:tc>
      </w:tr>
    </w:tbl>
    <w:p w14:paraId="7DEA4B3B" w14:textId="77777777" w:rsidR="00212411" w:rsidRDefault="00212411" w:rsidP="00212411"/>
    <w:tbl>
      <w:tblPr>
        <w:tblStyle w:val="TableGrid"/>
        <w:tblW w:w="0" w:type="auto"/>
        <w:tblInd w:w="720" w:type="dxa"/>
        <w:tblLook w:val="04A0" w:firstRow="1" w:lastRow="0" w:firstColumn="1" w:lastColumn="0" w:noHBand="0" w:noVBand="1"/>
      </w:tblPr>
      <w:tblGrid>
        <w:gridCol w:w="4123"/>
        <w:gridCol w:w="4173"/>
      </w:tblGrid>
      <w:tr w:rsidR="00212411" w14:paraId="3AB809C1" w14:textId="77777777" w:rsidTr="00CF76A0">
        <w:tc>
          <w:tcPr>
            <w:tcW w:w="4508" w:type="dxa"/>
          </w:tcPr>
          <w:p w14:paraId="20550E65" w14:textId="77777777" w:rsidR="00212411" w:rsidRPr="009072EF" w:rsidRDefault="00212411" w:rsidP="00CF76A0">
            <w:pPr>
              <w:ind w:left="0" w:firstLine="0"/>
            </w:pPr>
            <w:r>
              <w:t xml:space="preserve">The law </w:t>
            </w:r>
            <w:r>
              <w:rPr>
                <w:i/>
                <w:iCs/>
              </w:rPr>
              <w:t xml:space="preserve">extorts </w:t>
            </w:r>
            <w:r>
              <w:t xml:space="preserve"> the unwilling service of a bondman.</w:t>
            </w:r>
          </w:p>
        </w:tc>
        <w:tc>
          <w:tcPr>
            <w:tcW w:w="4508" w:type="dxa"/>
          </w:tcPr>
          <w:p w14:paraId="7A160B2F" w14:textId="77777777" w:rsidR="00212411" w:rsidRPr="009072EF" w:rsidRDefault="00212411" w:rsidP="00CF76A0">
            <w:pPr>
              <w:ind w:left="0" w:firstLine="0"/>
            </w:pPr>
            <w:r>
              <w:t xml:space="preserve">The gospel </w:t>
            </w:r>
            <w:r>
              <w:rPr>
                <w:i/>
                <w:iCs/>
              </w:rPr>
              <w:t xml:space="preserve">wins </w:t>
            </w:r>
            <w:r>
              <w:t xml:space="preserve"> the loving service of a son/daughter and freeman.</w:t>
            </w:r>
          </w:p>
        </w:tc>
      </w:tr>
      <w:tr w:rsidR="00212411" w14:paraId="793BB590" w14:textId="77777777" w:rsidTr="00CF76A0">
        <w:tc>
          <w:tcPr>
            <w:tcW w:w="4508" w:type="dxa"/>
          </w:tcPr>
          <w:p w14:paraId="415AF85F" w14:textId="77777777" w:rsidR="00212411" w:rsidRPr="009072EF" w:rsidRDefault="00212411" w:rsidP="00CF76A0">
            <w:pPr>
              <w:ind w:left="0" w:firstLine="0"/>
              <w:rPr>
                <w:i/>
                <w:iCs/>
              </w:rPr>
            </w:pPr>
            <w:r>
              <w:t xml:space="preserve">The law makes blessings the result of </w:t>
            </w:r>
            <w:r>
              <w:rPr>
                <w:i/>
                <w:iCs/>
              </w:rPr>
              <w:t>obedience.</w:t>
            </w:r>
          </w:p>
        </w:tc>
        <w:tc>
          <w:tcPr>
            <w:tcW w:w="4508" w:type="dxa"/>
          </w:tcPr>
          <w:p w14:paraId="59F72462" w14:textId="77777777" w:rsidR="00212411" w:rsidRPr="009072EF" w:rsidRDefault="00212411" w:rsidP="00CF76A0">
            <w:pPr>
              <w:ind w:left="0" w:firstLine="0"/>
              <w:rPr>
                <w:i/>
                <w:iCs/>
              </w:rPr>
            </w:pPr>
            <w:r>
              <w:t xml:space="preserve">The gospel makes obedience the result of </w:t>
            </w:r>
            <w:r>
              <w:rPr>
                <w:i/>
                <w:iCs/>
              </w:rPr>
              <w:t>blessings.</w:t>
            </w:r>
          </w:p>
        </w:tc>
      </w:tr>
      <w:tr w:rsidR="00212411" w14:paraId="7D777819" w14:textId="77777777" w:rsidTr="00CF76A0">
        <w:tc>
          <w:tcPr>
            <w:tcW w:w="4508" w:type="dxa"/>
          </w:tcPr>
          <w:p w14:paraId="02B16015" w14:textId="77777777" w:rsidR="00212411" w:rsidRDefault="00212411" w:rsidP="00CF76A0">
            <w:pPr>
              <w:ind w:left="0" w:firstLine="0"/>
            </w:pPr>
            <w:r>
              <w:t xml:space="preserve">The law places the day of rest at the end of the week’s work. </w:t>
            </w:r>
          </w:p>
        </w:tc>
        <w:tc>
          <w:tcPr>
            <w:tcW w:w="4508" w:type="dxa"/>
          </w:tcPr>
          <w:p w14:paraId="69BFC863" w14:textId="77777777" w:rsidR="00212411" w:rsidRDefault="00212411" w:rsidP="00CF76A0">
            <w:pPr>
              <w:ind w:left="0" w:firstLine="0"/>
            </w:pPr>
            <w:r>
              <w:t>The gospel places it at its beginning.</w:t>
            </w:r>
          </w:p>
        </w:tc>
      </w:tr>
      <w:tr w:rsidR="00212411" w14:paraId="58D0E686" w14:textId="77777777" w:rsidTr="00CF76A0">
        <w:tc>
          <w:tcPr>
            <w:tcW w:w="4508" w:type="dxa"/>
          </w:tcPr>
          <w:p w14:paraId="6B474AC5" w14:textId="77777777" w:rsidR="00212411" w:rsidRPr="009072EF" w:rsidRDefault="00212411" w:rsidP="00CF76A0">
            <w:pPr>
              <w:ind w:left="0" w:firstLine="0"/>
            </w:pPr>
            <w:r>
              <w:t xml:space="preserve">The law says, </w:t>
            </w:r>
            <w:r>
              <w:rPr>
                <w:i/>
                <w:iCs/>
              </w:rPr>
              <w:t>if</w:t>
            </w:r>
            <w:r>
              <w:t>.</w:t>
            </w:r>
          </w:p>
        </w:tc>
        <w:tc>
          <w:tcPr>
            <w:tcW w:w="4508" w:type="dxa"/>
          </w:tcPr>
          <w:p w14:paraId="290C52CA" w14:textId="77777777" w:rsidR="00212411" w:rsidRPr="009072EF" w:rsidRDefault="00212411" w:rsidP="00CF76A0">
            <w:pPr>
              <w:ind w:left="0" w:firstLine="0"/>
            </w:pPr>
            <w:r>
              <w:t xml:space="preserve">The gospel says, </w:t>
            </w:r>
            <w:r>
              <w:rPr>
                <w:i/>
                <w:iCs/>
              </w:rPr>
              <w:t xml:space="preserve"> therefore.</w:t>
            </w:r>
          </w:p>
        </w:tc>
      </w:tr>
      <w:tr w:rsidR="00212411" w14:paraId="37B60A6A" w14:textId="77777777" w:rsidTr="00CF76A0">
        <w:tc>
          <w:tcPr>
            <w:tcW w:w="4508" w:type="dxa"/>
          </w:tcPr>
          <w:p w14:paraId="61288608" w14:textId="77777777" w:rsidR="00212411" w:rsidRDefault="00212411" w:rsidP="00CF76A0">
            <w:pPr>
              <w:ind w:left="0" w:firstLine="0"/>
            </w:pPr>
          </w:p>
        </w:tc>
        <w:tc>
          <w:tcPr>
            <w:tcW w:w="4508" w:type="dxa"/>
          </w:tcPr>
          <w:p w14:paraId="6AAADB90" w14:textId="77777777" w:rsidR="00212411" w:rsidRDefault="00212411" w:rsidP="00CF76A0">
            <w:pPr>
              <w:ind w:left="0" w:firstLine="0"/>
            </w:pPr>
          </w:p>
        </w:tc>
      </w:tr>
      <w:tr w:rsidR="00212411" w14:paraId="20165A7F" w14:textId="77777777" w:rsidTr="00CF76A0">
        <w:tc>
          <w:tcPr>
            <w:tcW w:w="4508" w:type="dxa"/>
          </w:tcPr>
          <w:p w14:paraId="3E23F98D" w14:textId="77777777" w:rsidR="00212411" w:rsidRDefault="00212411" w:rsidP="00CF76A0">
            <w:pPr>
              <w:ind w:left="0" w:firstLine="0"/>
            </w:pPr>
          </w:p>
        </w:tc>
        <w:tc>
          <w:tcPr>
            <w:tcW w:w="4508" w:type="dxa"/>
          </w:tcPr>
          <w:p w14:paraId="0529650D" w14:textId="77777777" w:rsidR="00212411" w:rsidRDefault="00212411" w:rsidP="00CF76A0">
            <w:pPr>
              <w:ind w:left="0" w:firstLine="0"/>
            </w:pPr>
          </w:p>
        </w:tc>
      </w:tr>
      <w:tr w:rsidR="00212411" w14:paraId="5D6A1940" w14:textId="77777777" w:rsidTr="00CF76A0">
        <w:tc>
          <w:tcPr>
            <w:tcW w:w="4508" w:type="dxa"/>
          </w:tcPr>
          <w:p w14:paraId="5DBA5BF3" w14:textId="77777777" w:rsidR="00212411" w:rsidRDefault="00212411" w:rsidP="00CF76A0">
            <w:pPr>
              <w:ind w:left="0" w:firstLine="0"/>
            </w:pPr>
          </w:p>
        </w:tc>
        <w:tc>
          <w:tcPr>
            <w:tcW w:w="4508" w:type="dxa"/>
          </w:tcPr>
          <w:p w14:paraId="51665224" w14:textId="77777777" w:rsidR="00212411" w:rsidRDefault="00212411" w:rsidP="00CF76A0">
            <w:pPr>
              <w:ind w:left="0" w:firstLine="0"/>
            </w:pPr>
          </w:p>
        </w:tc>
      </w:tr>
      <w:tr w:rsidR="00212411" w14:paraId="2CE44C65" w14:textId="77777777" w:rsidTr="00CF76A0">
        <w:tc>
          <w:tcPr>
            <w:tcW w:w="4508" w:type="dxa"/>
          </w:tcPr>
          <w:p w14:paraId="4A5794D9" w14:textId="77777777" w:rsidR="00212411" w:rsidRDefault="00212411" w:rsidP="00CF76A0">
            <w:pPr>
              <w:ind w:left="0" w:firstLine="0"/>
            </w:pPr>
          </w:p>
        </w:tc>
        <w:tc>
          <w:tcPr>
            <w:tcW w:w="4508" w:type="dxa"/>
          </w:tcPr>
          <w:p w14:paraId="1CF6388D" w14:textId="77777777" w:rsidR="00212411" w:rsidRDefault="00212411" w:rsidP="00CF76A0">
            <w:pPr>
              <w:ind w:left="0" w:firstLine="0"/>
            </w:pPr>
          </w:p>
        </w:tc>
      </w:tr>
      <w:tr w:rsidR="00212411" w14:paraId="282F78DE" w14:textId="77777777" w:rsidTr="00CF76A0">
        <w:tc>
          <w:tcPr>
            <w:tcW w:w="4508" w:type="dxa"/>
          </w:tcPr>
          <w:p w14:paraId="4D5389FE" w14:textId="77777777" w:rsidR="00212411" w:rsidRDefault="00212411" w:rsidP="00CF76A0">
            <w:pPr>
              <w:ind w:left="0" w:firstLine="0"/>
            </w:pPr>
          </w:p>
        </w:tc>
        <w:tc>
          <w:tcPr>
            <w:tcW w:w="4508" w:type="dxa"/>
          </w:tcPr>
          <w:p w14:paraId="18E1C42C" w14:textId="77777777" w:rsidR="00212411" w:rsidRDefault="00212411" w:rsidP="00CF76A0">
            <w:pPr>
              <w:ind w:left="0" w:firstLine="0"/>
            </w:pPr>
          </w:p>
        </w:tc>
      </w:tr>
    </w:tbl>
    <w:p w14:paraId="403CAEEC" w14:textId="77777777" w:rsidR="00212411" w:rsidRDefault="00212411" w:rsidP="00212411"/>
    <w:p w14:paraId="12E18516" w14:textId="77777777" w:rsidR="00C07C9E" w:rsidRPr="009D0C95" w:rsidRDefault="00C07C9E">
      <w:pPr>
        <w:rPr>
          <w:b/>
          <w:bCs/>
        </w:rPr>
      </w:pPr>
    </w:p>
    <w:sectPr w:rsidR="00C07C9E" w:rsidRPr="009D0C95"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B82E" w14:textId="77777777" w:rsidR="001C58A6" w:rsidRDefault="001C58A6" w:rsidP="00A139C1">
      <w:pPr>
        <w:spacing w:before="0" w:after="0"/>
      </w:pPr>
      <w:r>
        <w:separator/>
      </w:r>
    </w:p>
  </w:endnote>
  <w:endnote w:type="continuationSeparator" w:id="0">
    <w:p w14:paraId="75977D32" w14:textId="77777777" w:rsidR="001C58A6" w:rsidRDefault="001C58A6" w:rsidP="00A139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E0E6" w14:textId="77777777" w:rsidR="001C58A6" w:rsidRDefault="001C58A6" w:rsidP="00A139C1">
      <w:pPr>
        <w:spacing w:before="0" w:after="0"/>
      </w:pPr>
      <w:r>
        <w:separator/>
      </w:r>
    </w:p>
  </w:footnote>
  <w:footnote w:type="continuationSeparator" w:id="0">
    <w:p w14:paraId="354BFFF5" w14:textId="77777777" w:rsidR="001C58A6" w:rsidRDefault="001C58A6" w:rsidP="00A139C1">
      <w:pPr>
        <w:spacing w:before="0" w:after="0"/>
      </w:pPr>
      <w:r>
        <w:continuationSeparator/>
      </w:r>
    </w:p>
  </w:footnote>
  <w:footnote w:id="1">
    <w:p w14:paraId="104F1C9B" w14:textId="027D1AEA" w:rsidR="00A139C1" w:rsidRDefault="00A139C1">
      <w:pPr>
        <w:pStyle w:val="FootnoteText"/>
      </w:pPr>
      <w:r>
        <w:rPr>
          <w:rStyle w:val="FootnoteReference"/>
        </w:rPr>
        <w:footnoteRef/>
      </w:r>
      <w:r>
        <w:t xml:space="preserve"> </w:t>
      </w:r>
      <w:r w:rsidR="00FD353A">
        <w:t>Galatians 1.</w:t>
      </w:r>
    </w:p>
  </w:footnote>
  <w:footnote w:id="2">
    <w:p w14:paraId="27F4AB11" w14:textId="53269B8B" w:rsidR="00A139C1" w:rsidRDefault="00A139C1">
      <w:pPr>
        <w:pStyle w:val="FootnoteText"/>
      </w:pPr>
      <w:r>
        <w:rPr>
          <w:rStyle w:val="FootnoteReference"/>
        </w:rPr>
        <w:footnoteRef/>
      </w:r>
      <w:r>
        <w:t xml:space="preserve"> </w:t>
      </w:r>
      <w:r w:rsidR="00FD353A">
        <w:t>John 6:15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46"/>
    <w:rsid w:val="000418FA"/>
    <w:rsid w:val="00134F73"/>
    <w:rsid w:val="001C58A6"/>
    <w:rsid w:val="00212411"/>
    <w:rsid w:val="00263402"/>
    <w:rsid w:val="00283F27"/>
    <w:rsid w:val="0029540B"/>
    <w:rsid w:val="002B11F2"/>
    <w:rsid w:val="00395FE1"/>
    <w:rsid w:val="003B0550"/>
    <w:rsid w:val="003B775E"/>
    <w:rsid w:val="00477A76"/>
    <w:rsid w:val="004850DD"/>
    <w:rsid w:val="00513663"/>
    <w:rsid w:val="00587CC1"/>
    <w:rsid w:val="005B78B8"/>
    <w:rsid w:val="005C6413"/>
    <w:rsid w:val="0066596B"/>
    <w:rsid w:val="00687672"/>
    <w:rsid w:val="006E7246"/>
    <w:rsid w:val="006F07C5"/>
    <w:rsid w:val="007A02FF"/>
    <w:rsid w:val="00816B42"/>
    <w:rsid w:val="0085233A"/>
    <w:rsid w:val="009108D5"/>
    <w:rsid w:val="00913477"/>
    <w:rsid w:val="00921999"/>
    <w:rsid w:val="009A376B"/>
    <w:rsid w:val="009C6FF6"/>
    <w:rsid w:val="009D0C95"/>
    <w:rsid w:val="009F54CE"/>
    <w:rsid w:val="00A139C1"/>
    <w:rsid w:val="00AD3F11"/>
    <w:rsid w:val="00AD5430"/>
    <w:rsid w:val="00BC76AF"/>
    <w:rsid w:val="00BC7C62"/>
    <w:rsid w:val="00C07C9E"/>
    <w:rsid w:val="00C6628C"/>
    <w:rsid w:val="00CA7C8A"/>
    <w:rsid w:val="00CC03F5"/>
    <w:rsid w:val="00DC729D"/>
    <w:rsid w:val="00E03FC2"/>
    <w:rsid w:val="00ED4922"/>
    <w:rsid w:val="00F470A6"/>
    <w:rsid w:val="00F51910"/>
    <w:rsid w:val="00FA322E"/>
    <w:rsid w:val="00FD3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F3F4"/>
  <w15:chartTrackingRefBased/>
  <w15:docId w15:val="{8F7DE55E-A7B6-4305-9A76-CFA4268E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9C1"/>
    <w:pPr>
      <w:spacing w:before="0" w:after="0"/>
    </w:pPr>
    <w:rPr>
      <w:sz w:val="20"/>
      <w:szCs w:val="20"/>
    </w:rPr>
  </w:style>
  <w:style w:type="character" w:customStyle="1" w:styleId="FootnoteTextChar">
    <w:name w:val="Footnote Text Char"/>
    <w:basedOn w:val="DefaultParagraphFont"/>
    <w:link w:val="FootnoteText"/>
    <w:uiPriority w:val="99"/>
    <w:semiHidden/>
    <w:rsid w:val="00A139C1"/>
    <w:rPr>
      <w:sz w:val="20"/>
      <w:szCs w:val="20"/>
    </w:rPr>
  </w:style>
  <w:style w:type="character" w:styleId="FootnoteReference">
    <w:name w:val="footnote reference"/>
    <w:basedOn w:val="DefaultParagraphFont"/>
    <w:uiPriority w:val="99"/>
    <w:semiHidden/>
    <w:unhideWhenUsed/>
    <w:rsid w:val="00A139C1"/>
    <w:rPr>
      <w:vertAlign w:val="superscript"/>
    </w:rPr>
  </w:style>
  <w:style w:type="table" w:styleId="TableGrid">
    <w:name w:val="Table Grid"/>
    <w:basedOn w:val="TableNormal"/>
    <w:uiPriority w:val="39"/>
    <w:rsid w:val="002124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3863</TotalTime>
  <Pages>5</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31</cp:revision>
  <dcterms:created xsi:type="dcterms:W3CDTF">2021-08-15T08:21:00Z</dcterms:created>
  <dcterms:modified xsi:type="dcterms:W3CDTF">2021-08-24T02:20:00Z</dcterms:modified>
</cp:coreProperties>
</file>