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9AF2F" w14:textId="1887DB4C" w:rsidR="00F470A6" w:rsidRDefault="00DE25B3">
      <w:r>
        <w:t>2022 06 19 Hope in the Living Lord Jesus</w:t>
      </w:r>
    </w:p>
    <w:p w14:paraId="2EF4A483" w14:textId="2495E368" w:rsidR="00DE25B3" w:rsidRDefault="00DE25B3">
      <w:pPr>
        <w:pBdr>
          <w:bottom w:val="single" w:sz="12" w:space="1" w:color="auto"/>
        </w:pBdr>
      </w:pPr>
      <w:r>
        <w:t>John 21:1-15.  Romans 8:31-39.</w:t>
      </w:r>
    </w:p>
    <w:p w14:paraId="526294E9" w14:textId="4AE646E6" w:rsidR="00DE25B3" w:rsidRDefault="00DE25B3">
      <w:r>
        <w:t>The event recorded in John is, for me one of the most beautiful, calming</w:t>
      </w:r>
      <w:r w:rsidR="00494A85">
        <w:t xml:space="preserve"> and reassuring </w:t>
      </w:r>
      <w:r w:rsidR="00C15C93">
        <w:t>-</w:t>
      </w:r>
      <w:r w:rsidR="00494A85">
        <w:t xml:space="preserve"> in the eternal human life of our Lord Jesus. The ultimate horror is over and death is conquered – the eternal life for us with God has been restored from the time that we lost it in Adam and Eves rebellion. A rebellion confirmed by us </w:t>
      </w:r>
      <w:r w:rsidR="005E4B4E">
        <w:t xml:space="preserve">individually, </w:t>
      </w:r>
      <w:r w:rsidR="00494A85">
        <w:t xml:space="preserve">every day in our own </w:t>
      </w:r>
      <w:r w:rsidR="00BE267D">
        <w:t>decisions</w:t>
      </w:r>
      <w:r w:rsidR="00494A85">
        <w:t xml:space="preserve"> and desires</w:t>
      </w:r>
      <w:r w:rsidR="005E4B4E">
        <w:t>.</w:t>
      </w:r>
    </w:p>
    <w:p w14:paraId="3273BEFF" w14:textId="69029055" w:rsidR="00BD6E99" w:rsidRDefault="00BD6E99">
      <w:r>
        <w:t xml:space="preserve">For Jesus the Christ the saviour to endure the </w:t>
      </w:r>
      <w:r w:rsidR="00BE267D">
        <w:t>separation</w:t>
      </w:r>
      <w:r>
        <w:t xml:space="preserve"> from God – he took our </w:t>
      </w:r>
      <w:r w:rsidR="00BE267D">
        <w:t>rebellions</w:t>
      </w:r>
      <w:r>
        <w:t xml:space="preserve"> into himself and came under the enemies power – then for God to raise him back to His rightful unity with God</w:t>
      </w:r>
      <w:r w:rsidR="007D5BEC">
        <w:t xml:space="preserve">. What  does Jesus do -sets up </w:t>
      </w:r>
      <w:r w:rsidR="00BE267D">
        <w:t>a breakfast</w:t>
      </w:r>
      <w:r w:rsidR="007D5BEC">
        <w:t xml:space="preserve"> on the beach and invite some of his </w:t>
      </w:r>
      <w:r w:rsidR="00BE267D">
        <w:t>closest</w:t>
      </w:r>
      <w:r w:rsidR="007D5BEC">
        <w:t xml:space="preserve"> friends to join him.</w:t>
      </w:r>
    </w:p>
    <w:p w14:paraId="2D8D2201" w14:textId="766EA031" w:rsidR="007D5BEC" w:rsidRDefault="00752C23">
      <w:r>
        <w:t xml:space="preserve"> Could anything be  more beautiful, i</w:t>
      </w:r>
      <w:r w:rsidR="00ED1D7F">
        <w:t>ma</w:t>
      </w:r>
      <w:r>
        <w:t>gine the closeness of the men together around the fire as dawn comes in an</w:t>
      </w:r>
      <w:r w:rsidR="00ED1D7F">
        <w:t>d</w:t>
      </w:r>
      <w:r>
        <w:t xml:space="preserve"> you can smell the fire and feel its warmth – and the </w:t>
      </w:r>
      <w:r w:rsidR="00ED1D7F">
        <w:t>smell of fish cooking mingling in the salt spray of the lake.</w:t>
      </w:r>
    </w:p>
    <w:p w14:paraId="0D045E02" w14:textId="48C1332E" w:rsidR="004B02CC" w:rsidRDefault="004B02CC">
      <w:r>
        <w:t>And there is Jesus – the most intermate friend that you have ever had</w:t>
      </w:r>
      <w:r w:rsidR="007A04C3">
        <w:t>, siting</w:t>
      </w:r>
      <w:r w:rsidR="00DC1276">
        <w:t xml:space="preserve"> close </w:t>
      </w:r>
      <w:r>
        <w:t>to you and talking strength and gentleness.</w:t>
      </w:r>
    </w:p>
    <w:p w14:paraId="36D53C69" w14:textId="49B3F3DA" w:rsidR="00DC1276" w:rsidRDefault="00DC1276" w:rsidP="002A3528">
      <w:r>
        <w:t xml:space="preserve">As the net that </w:t>
      </w:r>
      <w:r w:rsidR="002A3528">
        <w:t>held</w:t>
      </w:r>
      <w:r>
        <w:t xml:space="preserve"> the huge  number of fish did not break so the </w:t>
      </w:r>
      <w:r w:rsidR="00E32E5D">
        <w:t xml:space="preserve">traumas that were to come for the followers of Jesus could not break their faith, their trust in Jesus, in the strength of Gods Presence/Spirit in them </w:t>
      </w:r>
      <w:r w:rsidR="005F44DB">
        <w:t>their</w:t>
      </w:r>
      <w:r w:rsidR="00905189">
        <w:t xml:space="preserve"> faith/trust </w:t>
      </w:r>
      <w:r w:rsidR="00E32E5D">
        <w:t>could not break.</w:t>
      </w:r>
      <w:r w:rsidR="002A3528">
        <w:t xml:space="preserve"> And </w:t>
      </w:r>
      <w:r w:rsidR="005F44DB">
        <w:t>so,</w:t>
      </w:r>
      <w:r w:rsidR="002A3528">
        <w:t xml:space="preserve"> with our gatherings of </w:t>
      </w:r>
      <w:r w:rsidR="005F44DB">
        <w:t>believers</w:t>
      </w:r>
      <w:r w:rsidR="002A3528">
        <w:t xml:space="preserve"> God is able to hold the smallest and largest gatherings and lives of His people and bring them safely to shore in His land.</w:t>
      </w:r>
    </w:p>
    <w:p w14:paraId="7075AECA" w14:textId="66C3B007" w:rsidR="00D1625F" w:rsidRDefault="00A44292">
      <w:r>
        <w:t>The companion reading for today make this totally clear:</w:t>
      </w:r>
    </w:p>
    <w:p w14:paraId="22291B44" w14:textId="6AD91AF3" w:rsidR="008D0612" w:rsidRPr="00DC1276" w:rsidRDefault="008D0612" w:rsidP="008D0612">
      <w:pPr>
        <w:spacing w:before="0" w:beforeAutospacing="0" w:after="0" w:afterAutospacing="0"/>
        <w:ind w:left="0" w:firstLine="0"/>
        <w:outlineLvl w:val="0"/>
        <w:rPr>
          <w:rFonts w:ascii="Segoe UI" w:eastAsia="Times New Roman" w:hAnsi="Segoe UI" w:cs="Segoe UI"/>
          <w:color w:val="000000"/>
          <w:kern w:val="36"/>
          <w:sz w:val="16"/>
          <w:szCs w:val="16"/>
          <w:lang w:eastAsia="en-AU"/>
        </w:rPr>
      </w:pPr>
      <w:r w:rsidRPr="00DC1276">
        <w:rPr>
          <w:rFonts w:ascii="Segoe UI" w:eastAsia="Times New Roman" w:hAnsi="Segoe UI" w:cs="Segoe UI"/>
          <w:color w:val="000000"/>
          <w:kern w:val="36"/>
          <w:sz w:val="16"/>
          <w:szCs w:val="16"/>
          <w:lang w:eastAsia="en-AU"/>
        </w:rPr>
        <w:t>Romans 8:31-39</w:t>
      </w:r>
      <w:r w:rsidR="00DC1276" w:rsidRPr="00DC1276">
        <w:rPr>
          <w:rFonts w:ascii="Segoe UI" w:eastAsia="Times New Roman" w:hAnsi="Segoe UI" w:cs="Segoe UI"/>
          <w:color w:val="000000"/>
          <w:kern w:val="36"/>
          <w:sz w:val="16"/>
          <w:szCs w:val="16"/>
          <w:lang w:eastAsia="en-AU"/>
        </w:rPr>
        <w:t xml:space="preserve"> NIV</w:t>
      </w:r>
    </w:p>
    <w:p w14:paraId="008F1BFB" w14:textId="75A1040B" w:rsidR="00242FAF" w:rsidRDefault="008D0612" w:rsidP="008D0612">
      <w:pPr>
        <w:spacing w:line="408" w:lineRule="atLeast"/>
        <w:ind w:left="0" w:firstLine="0"/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</w:pPr>
      <w:r w:rsidRPr="008D0612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lastRenderedPageBreak/>
        <w:t>31 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What, then, shall we say in response to these things? If God is for us, who can be against us? </w:t>
      </w:r>
      <w:r w:rsidR="00A4429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Look at what God gave to bring us into His family, to bring the created</w:t>
      </w:r>
      <w:r w:rsidR="002A352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creatures - us</w:t>
      </w:r>
      <w:r w:rsidR="00A4429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, who were given th</w:t>
      </w:r>
      <w:r w:rsidR="00EF3AE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e</w:t>
      </w:r>
      <w:r w:rsidR="00A44292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breath of life, to give us entrance into </w:t>
      </w:r>
      <w:r w:rsidR="002D701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His presen</w:t>
      </w:r>
      <w:r w:rsidR="00EF3AE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c</w:t>
      </w:r>
      <w:r w:rsidR="002D701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e where our Lord Jesus sits at Gods right hand in the place of authority. </w:t>
      </w:r>
      <w:r w:rsidR="00EF3AEC">
        <w:rPr>
          <w:rStyle w:val="FootnoteReference"/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footnoteReference w:id="1"/>
      </w:r>
      <w:r w:rsidR="00A774C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</w:t>
      </w:r>
      <w:r w:rsidRPr="008D0612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>32 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He who did not spare his own Son, but gave him up for us all—how will he not also, along with him, graciously give us all things? </w:t>
      </w:r>
    </w:p>
    <w:p w14:paraId="38951311" w14:textId="50332E2F" w:rsidR="001F0503" w:rsidRDefault="00242FAF" w:rsidP="008D0612">
      <w:pPr>
        <w:spacing w:line="408" w:lineRule="atLeast"/>
        <w:ind w:left="0"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Now</w:t>
      </w:r>
      <w:r w:rsidR="002A352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,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however we see or understand </w:t>
      </w:r>
      <w:r w:rsidR="00206E4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the word ‘Devil’ or ‘Satan’ the word means ‘accuser’</w:t>
      </w:r>
      <w:r w:rsidR="002A352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.  T</w:t>
      </w:r>
      <w:r w:rsidR="00206E4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his being/spirit looks for reasons to accuse us to Go</w:t>
      </w:r>
      <w:r w:rsidR="002A352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d</w:t>
      </w:r>
      <w:r w:rsidR="00206E4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and always to ourselves. The aim is to wear us down in our spirit and emotions and ultimately in our flesh so that we begin to</w:t>
      </w:r>
      <w:r w:rsidR="002A352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doubt</w:t>
      </w:r>
      <w:r w:rsidR="00206E4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our salvation </w:t>
      </w:r>
      <w:r w:rsidR="002A3528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and</w:t>
      </w:r>
      <w:r w:rsidR="00206E4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</w:t>
      </w:r>
      <w:r w:rsidR="002506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our </w:t>
      </w:r>
      <w:r w:rsidR="00206E4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place in ‘breakfast with Jesus’</w:t>
      </w:r>
      <w:r w:rsidR="008D0612" w:rsidRPr="008D0612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> </w:t>
      </w:r>
      <w:r w:rsidR="00020B9A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>.</w:t>
      </w:r>
      <w:r w:rsidR="000532AA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 xml:space="preserve"> </w:t>
      </w:r>
      <w:r w:rsidR="00250687">
        <w:rPr>
          <w:rFonts w:ascii="Segoe UI" w:eastAsia="Times New Roman" w:hAnsi="Segoe UI" w:cs="Segoe UI"/>
          <w:b/>
          <w:bCs/>
          <w:color w:val="000000"/>
          <w:sz w:val="36"/>
          <w:szCs w:val="36"/>
          <w:vertAlign w:val="superscript"/>
          <w:lang w:eastAsia="en-AU"/>
        </w:rPr>
        <w:t>O</w:t>
      </w:r>
      <w:r w:rsidR="000532AA" w:rsidRPr="00250687">
        <w:rPr>
          <w:rFonts w:ascii="Segoe UI" w:eastAsia="Times New Roman" w:hAnsi="Segoe UI" w:cs="Segoe UI"/>
          <w:b/>
          <w:bCs/>
          <w:color w:val="000000"/>
          <w:sz w:val="36"/>
          <w:szCs w:val="36"/>
          <w:vertAlign w:val="superscript"/>
          <w:lang w:eastAsia="en-AU"/>
        </w:rPr>
        <w:t xml:space="preserve">ur face begins to </w:t>
      </w:r>
      <w:r w:rsidR="00250687" w:rsidRPr="00250687">
        <w:rPr>
          <w:rFonts w:ascii="Segoe UI" w:eastAsia="Times New Roman" w:hAnsi="Segoe UI" w:cs="Segoe UI"/>
          <w:b/>
          <w:bCs/>
          <w:color w:val="000000"/>
          <w:sz w:val="36"/>
          <w:szCs w:val="36"/>
          <w:vertAlign w:val="superscript"/>
          <w:lang w:eastAsia="en-AU"/>
        </w:rPr>
        <w:t>lose</w:t>
      </w:r>
      <w:r w:rsidR="000532AA" w:rsidRPr="00250687">
        <w:rPr>
          <w:rFonts w:ascii="Segoe UI" w:eastAsia="Times New Roman" w:hAnsi="Segoe UI" w:cs="Segoe UI"/>
          <w:b/>
          <w:bCs/>
          <w:color w:val="000000"/>
          <w:sz w:val="36"/>
          <w:szCs w:val="36"/>
          <w:vertAlign w:val="superscript"/>
          <w:lang w:eastAsia="en-AU"/>
        </w:rPr>
        <w:t xml:space="preserve"> its shine </w:t>
      </w:r>
      <w:r w:rsidR="00020B9A" w:rsidRPr="00250687">
        <w:rPr>
          <w:rFonts w:ascii="Segoe UI" w:eastAsia="Times New Roman" w:hAnsi="Segoe UI" w:cs="Segoe UI"/>
          <w:b/>
          <w:bCs/>
          <w:color w:val="000000"/>
          <w:sz w:val="36"/>
          <w:szCs w:val="36"/>
          <w:vertAlign w:val="superscript"/>
          <w:lang w:eastAsia="en-AU"/>
        </w:rPr>
        <w:t xml:space="preserve"> </w:t>
      </w:r>
      <w:r w:rsidR="000532AA" w:rsidRPr="00250687">
        <w:rPr>
          <w:rFonts w:ascii="Segoe UI" w:eastAsia="Times New Roman" w:hAnsi="Segoe UI" w:cs="Segoe UI"/>
          <w:b/>
          <w:bCs/>
          <w:color w:val="000000"/>
          <w:sz w:val="36"/>
          <w:szCs w:val="36"/>
          <w:vertAlign w:val="superscript"/>
          <w:lang w:eastAsia="en-AU"/>
        </w:rPr>
        <w:t>and we come</w:t>
      </w:r>
      <w:r w:rsidR="000532AA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 xml:space="preserve"> </w:t>
      </w:r>
      <w:r w:rsidR="000532AA" w:rsidRPr="000532A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to a place where we must grab hold of </w:t>
      </w:r>
      <w:r w:rsidR="000532AA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God and know that we are i</w:t>
      </w:r>
      <w:r w:rsidR="007E4F3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n the family of God and take time to be still and smi</w:t>
      </w:r>
      <w:r w:rsidR="0070030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l</w:t>
      </w:r>
      <w:r w:rsidR="007E4F3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e </w:t>
      </w:r>
      <w:r w:rsidR="002506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and shake our heads at  </w:t>
      </w:r>
      <w:r w:rsidR="007E4F3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the accusations in our mind, </w:t>
      </w:r>
      <w:r w:rsidR="002506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the </w:t>
      </w:r>
      <w:r w:rsidR="007E4F3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emotions that tell us we are not real in our f</w:t>
      </w:r>
      <w:r w:rsidR="0070030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a</w:t>
      </w:r>
      <w:r w:rsidR="007E4F3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ith - </w:t>
      </w:r>
      <w:r w:rsidR="002506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Gods Spirit has gifted us with the </w:t>
      </w:r>
      <w:r w:rsidR="00D73125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‘</w:t>
      </w:r>
      <w:r w:rsidR="002506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helmet f salvation</w:t>
      </w:r>
      <w:r w:rsidR="00D73125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’</w:t>
      </w:r>
      <w:r w:rsidR="002506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to protect our minds – we can stubbornly reaffirm our commitment and that we are forgiven in Jesus. We have Gods rightness to fill our hearts and emotions – we are loved by God and accepted in Jesus – the ‘</w:t>
      </w:r>
      <w:r w:rsidR="00D73125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b</w:t>
      </w:r>
      <w:r w:rsidR="002506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re</w:t>
      </w:r>
      <w:r w:rsidR="00D73125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as</w:t>
      </w:r>
      <w:r w:rsidR="002506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t plate of </w:t>
      </w:r>
      <w:r w:rsidR="005F44D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riotousness</w:t>
      </w:r>
      <w:r w:rsidR="002506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.</w:t>
      </w:r>
      <w:r w:rsidR="00D73125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’ </w:t>
      </w:r>
      <w:r w:rsidR="0025068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</w:t>
      </w:r>
      <w:r w:rsidR="007E4F3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We are children of God. </w:t>
      </w:r>
    </w:p>
    <w:p w14:paraId="454DE2C2" w14:textId="205B9CF4" w:rsidR="008D0612" w:rsidRPr="008D0612" w:rsidRDefault="008D0612" w:rsidP="008D0612">
      <w:pPr>
        <w:spacing w:line="408" w:lineRule="atLeast"/>
        <w:ind w:left="0" w:firstLine="0"/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</w:pP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Who will bring any charge against those whom God has chosen? It is God who justifies. </w:t>
      </w:r>
      <w:r w:rsidRPr="008D0612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>34 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Who then is the one who condemns? </w:t>
      </w:r>
      <w:r w:rsidR="000E72BE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There are accusations but no condemnation</w:t>
      </w:r>
      <w:r w:rsidR="00A774C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, </w:t>
      </w:r>
      <w:r w:rsidR="001F050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even when we have sinned and repented we are  forgiven and the offence that we are accused of is taken away. Who the is the one who condemns - 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No one. Christ Jesus who died—more than that, who was raised to life—is at the right hand of God and is also interceding for us. </w:t>
      </w:r>
      <w:r w:rsidR="001F0503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“The Holy Spirit of God prays for us with groaning which cannot be uttered because the Spirit knows both our </w:t>
      </w:r>
      <w:r w:rsidR="00E7457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spirits and Gods “</w:t>
      </w:r>
      <w:r w:rsidR="00E74574">
        <w:rPr>
          <w:rStyle w:val="FootnoteReference"/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footnoteReference w:id="2"/>
      </w:r>
      <w:r w:rsidR="00E7457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</w:t>
      </w:r>
      <w:r w:rsidRPr="008D0612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>35 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 xml:space="preserve">Who shall separate us from the love of 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lastRenderedPageBreak/>
        <w:t>Christ? Shall trouble or hardship or persecution or famine or nakedness or danger or sword? </w:t>
      </w:r>
      <w:r w:rsidRPr="008D0612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>36 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As it is written:</w:t>
      </w:r>
    </w:p>
    <w:p w14:paraId="58010318" w14:textId="77777777" w:rsidR="008D0612" w:rsidRPr="008D0612" w:rsidRDefault="008D0612" w:rsidP="008D0612">
      <w:pPr>
        <w:spacing w:before="240" w:beforeAutospacing="0" w:after="240" w:afterAutospacing="0" w:line="408" w:lineRule="atLeast"/>
        <w:ind w:left="240" w:firstLine="0"/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</w:pP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“For your sake we face death all day long;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br/>
      </w:r>
      <w:r w:rsidRPr="008D0612">
        <w:rPr>
          <w:rFonts w:ascii="Courier New" w:eastAsia="Times New Roman" w:hAnsi="Courier New" w:cs="Courier New"/>
          <w:color w:val="000000"/>
          <w:sz w:val="10"/>
          <w:szCs w:val="10"/>
          <w:lang w:eastAsia="en-AU"/>
        </w:rPr>
        <w:t>    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we are considered as sheep to be slaughtered.”</w:t>
      </w:r>
      <w:r w:rsidRPr="008D0612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en-AU"/>
        </w:rPr>
        <w:t>[</w:t>
      </w:r>
      <w:hyperlink r:id="rId7" w:anchor="fen-NIV-28153a" w:tooltip="See footnote a" w:history="1">
        <w:r w:rsidRPr="008D0612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en-AU"/>
          </w:rPr>
          <w:t>a</w:t>
        </w:r>
      </w:hyperlink>
      <w:r w:rsidRPr="008D0612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en-AU"/>
        </w:rPr>
        <w:t>]</w:t>
      </w:r>
    </w:p>
    <w:p w14:paraId="39E088A9" w14:textId="029C7F33" w:rsidR="008D0612" w:rsidRDefault="008D0612" w:rsidP="008D0612">
      <w:pPr>
        <w:spacing w:before="0" w:beforeAutospacing="0" w:line="408" w:lineRule="atLeast"/>
        <w:ind w:left="0" w:firstLine="0"/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</w:pPr>
      <w:r w:rsidRPr="008D0612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>37 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No, in all these things we are more than conquerors through him who loved us. </w:t>
      </w:r>
      <w:r w:rsidRPr="008D0612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>38 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For I am convinced that neither death nor life, neither angels nor demons,</w:t>
      </w:r>
      <w:r w:rsidRPr="008D0612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en-AU"/>
        </w:rPr>
        <w:t>[</w:t>
      </w:r>
      <w:hyperlink r:id="rId8" w:anchor="fen-NIV-28155b" w:tooltip="See footnote b" w:history="1">
        <w:r w:rsidRPr="008D0612">
          <w:rPr>
            <w:rFonts w:ascii="Segoe UI" w:eastAsia="Times New Roman" w:hAnsi="Segoe UI" w:cs="Segoe UI"/>
            <w:color w:val="4A4A4A"/>
            <w:sz w:val="15"/>
            <w:szCs w:val="15"/>
            <w:u w:val="single"/>
            <w:vertAlign w:val="superscript"/>
            <w:lang w:eastAsia="en-AU"/>
          </w:rPr>
          <w:t>b</w:t>
        </w:r>
      </w:hyperlink>
      <w:r w:rsidRPr="008D0612">
        <w:rPr>
          <w:rFonts w:ascii="Segoe UI" w:eastAsia="Times New Roman" w:hAnsi="Segoe UI" w:cs="Segoe UI"/>
          <w:color w:val="000000"/>
          <w:sz w:val="15"/>
          <w:szCs w:val="15"/>
          <w:vertAlign w:val="superscript"/>
          <w:lang w:eastAsia="en-AU"/>
        </w:rPr>
        <w:t>]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 neither the present nor the future, nor any powers, </w:t>
      </w:r>
      <w:r w:rsidRPr="008D0612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  <w:lang w:eastAsia="en-AU"/>
        </w:rPr>
        <w:t>39 </w:t>
      </w:r>
      <w:r w:rsidRPr="008D0612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neither height nor depth, nor anything else in all creation, will be able to separate us from the love of God that is in Christ Jesus our Lord.</w:t>
      </w:r>
      <w:r w:rsidR="00E74574">
        <w:rPr>
          <w:rFonts w:ascii="Segoe UI" w:eastAsia="Times New Roman" w:hAnsi="Segoe UI" w:cs="Segoe UI"/>
          <w:color w:val="000000"/>
          <w:sz w:val="24"/>
          <w:szCs w:val="24"/>
          <w:lang w:eastAsia="en-AU"/>
        </w:rPr>
        <w:t>”</w:t>
      </w:r>
    </w:p>
    <w:p w14:paraId="6CB99E67" w14:textId="40E82CCE" w:rsidR="000E72BE" w:rsidRDefault="000E72BE" w:rsidP="008D0612">
      <w:pPr>
        <w:spacing w:before="0" w:beforeAutospacing="0" w:line="408" w:lineRule="atLeast"/>
        <w:ind w:left="0"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There is one person who can dull my reception of </w:t>
      </w:r>
      <w:r w:rsidR="005F44D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God’s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love – that is myself. </w:t>
      </w:r>
      <w:r w:rsidR="00E7457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We can make the link very dull by our thoughts and actions, by what we take into our minds</w:t>
      </w:r>
      <w:r w:rsidR="00FB7130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and do with our bodies.</w:t>
      </w:r>
      <w:r w:rsidR="0077343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 It is no</w:t>
      </w:r>
      <w:r w:rsidR="00E7457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t</w:t>
      </w:r>
      <w:r w:rsidR="0077343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a matter of how much time we spend ‘with the Lord’ but is my life fully aware of </w:t>
      </w:r>
      <w:r w:rsidR="005F44D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God’s</w:t>
      </w:r>
      <w:r w:rsidR="0077343C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</w:t>
      </w:r>
      <w:r w:rsidR="00E7457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love for me!</w:t>
      </w:r>
    </w:p>
    <w:p w14:paraId="4F4947B5" w14:textId="292ACD84" w:rsidR="00E74574" w:rsidRDefault="00E74574" w:rsidP="008D0612">
      <w:pPr>
        <w:spacing w:before="0" w:beforeAutospacing="0" w:line="408" w:lineRule="atLeast"/>
        <w:ind w:left="0"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Yesterday </w:t>
      </w:r>
      <w:r w:rsidR="00E81834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i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n a Daily reading</w:t>
      </w:r>
      <w:r w:rsidR="00E81834">
        <w:rPr>
          <w:rStyle w:val="FootnoteReference"/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footnoteReference w:id="3"/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we see this regarding </w:t>
      </w:r>
      <w:r w:rsidR="005F44D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ourselves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:</w:t>
      </w:r>
    </w:p>
    <w:p w14:paraId="1CF7CDD9" w14:textId="3D4A4102" w:rsidR="00E74574" w:rsidRDefault="00E81834" w:rsidP="008D0612">
      <w:pPr>
        <w:spacing w:before="0" w:beforeAutospacing="0" w:line="408" w:lineRule="atLeast"/>
        <w:ind w:left="0"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“Do not remember the former things”</w:t>
      </w:r>
      <w:r>
        <w:rPr>
          <w:rStyle w:val="FootnoteReference"/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footnoteReference w:id="4"/>
      </w:r>
    </w:p>
    <w:p w14:paraId="64ACB015" w14:textId="4DCBDC56" w:rsidR="00E81834" w:rsidRDefault="00E81834" w:rsidP="008D0612">
      <w:pPr>
        <w:spacing w:before="0" w:beforeAutospacing="0" w:line="408" w:lineRule="atLeast"/>
        <w:ind w:left="0"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“We have attics and basements where we store our ‘clutter’.</w:t>
      </w:r>
    </w:p>
    <w:p w14:paraId="20D09D3F" w14:textId="564CE892" w:rsidR="00E81834" w:rsidRDefault="00E81834" w:rsidP="008D0612">
      <w:pPr>
        <w:spacing w:before="0" w:beforeAutospacing="0" w:line="408" w:lineRule="atLeast"/>
        <w:ind w:left="0"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And it is the same in our </w:t>
      </w:r>
      <w:r w:rsidR="005F44D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emotions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– relationships. It is hard</w:t>
      </w:r>
      <w:r w:rsidR="00433647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for a relationship to thrive when neither party hasn’t processed their mental and emotional clutter:</w:t>
      </w:r>
    </w:p>
    <w:p w14:paraId="43316FEE" w14:textId="5C9C77FE" w:rsidR="00433647" w:rsidRDefault="00433647" w:rsidP="00433647">
      <w:pPr>
        <w:pStyle w:val="ListParagraph"/>
        <w:numPr>
          <w:ilvl w:val="0"/>
          <w:numId w:val="1"/>
        </w:numPr>
        <w:spacing w:before="0" w:beforeAutospacing="0" w:line="408" w:lineRule="atLeast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Regrets that we have over past mistakes.</w:t>
      </w:r>
    </w:p>
    <w:p w14:paraId="79B43020" w14:textId="39E2922D" w:rsidR="00433647" w:rsidRDefault="00433647" w:rsidP="00433647">
      <w:pPr>
        <w:pStyle w:val="ListParagraph"/>
        <w:numPr>
          <w:ilvl w:val="0"/>
          <w:numId w:val="1"/>
        </w:numPr>
        <w:spacing w:before="0" w:beforeAutospacing="0" w:line="408" w:lineRule="atLeast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Grudges that we hold onto when we feel that we have been wronged.</w:t>
      </w:r>
    </w:p>
    <w:p w14:paraId="440E9393" w14:textId="0B59E33F" w:rsidR="00433647" w:rsidRDefault="00433647" w:rsidP="00433647">
      <w:pPr>
        <w:pStyle w:val="ListParagraph"/>
        <w:numPr>
          <w:ilvl w:val="0"/>
          <w:numId w:val="1"/>
        </w:numPr>
        <w:spacing w:before="0" w:beforeAutospacing="0" w:line="408" w:lineRule="atLeast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Hurts we hide under a cloud of anger, scepticism, and isolation</w:t>
      </w:r>
    </w:p>
    <w:p w14:paraId="126F9FA3" w14:textId="12DC08B2" w:rsidR="00433647" w:rsidRDefault="00433647" w:rsidP="00433647">
      <w:pPr>
        <w:pStyle w:val="ListParagraph"/>
        <w:spacing w:before="0" w:beforeAutospacing="0" w:line="408" w:lineRule="atLeast"/>
        <w:ind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Clinging </w:t>
      </w:r>
      <w:r w:rsidR="00333AA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to hurts and nourishing grudges will eat your soul, consume your happiness and rob you of progress. Like blame, this junk keeps you trapped in the past.</w:t>
      </w:r>
    </w:p>
    <w:p w14:paraId="396A7D50" w14:textId="68261068" w:rsidR="00333AA6" w:rsidRDefault="00333AA6" w:rsidP="00433647">
      <w:pPr>
        <w:pStyle w:val="ListParagraph"/>
        <w:spacing w:before="0" w:beforeAutospacing="0" w:line="408" w:lineRule="atLeast"/>
        <w:ind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lastRenderedPageBreak/>
        <w:t xml:space="preserve">Forgive, as God already has! </w:t>
      </w:r>
      <w:r w:rsidR="005F44D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Restore</w:t>
      </w: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if possible, be honest with ourselves – God already knows – read Psalm 139!</w:t>
      </w:r>
    </w:p>
    <w:p w14:paraId="0AE28C64" w14:textId="5B1BD856" w:rsidR="00333AA6" w:rsidRDefault="00333AA6" w:rsidP="00433647">
      <w:pPr>
        <w:pStyle w:val="ListParagraph"/>
        <w:spacing w:before="0" w:beforeAutospacing="0" w:line="408" w:lineRule="atLeast"/>
        <w:ind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“Jesus was anointed with the oil of gladness above all his fellows”</w:t>
      </w:r>
      <w:r>
        <w:rPr>
          <w:rStyle w:val="FootnoteReference"/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footnoteReference w:id="5"/>
      </w:r>
    </w:p>
    <w:p w14:paraId="56474D5B" w14:textId="752E02AC" w:rsidR="00333AA6" w:rsidRDefault="00A83166" w:rsidP="00433647">
      <w:pPr>
        <w:pStyle w:val="ListParagraph"/>
        <w:spacing w:before="0" w:beforeAutospacing="0" w:line="408" w:lineRule="atLeast"/>
        <w:ind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and “The joy of the Lord is our strength.”</w:t>
      </w:r>
      <w:r>
        <w:rPr>
          <w:rStyle w:val="FootnoteReference"/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footnoteReference w:id="6"/>
      </w:r>
    </w:p>
    <w:p w14:paraId="012964E4" w14:textId="5B02B763" w:rsidR="00A83166" w:rsidRPr="00433647" w:rsidRDefault="005F44DB" w:rsidP="00433647">
      <w:pPr>
        <w:pStyle w:val="ListParagraph"/>
        <w:spacing w:before="0" w:beforeAutospacing="0" w:line="408" w:lineRule="atLeast"/>
        <w:ind w:firstLine="0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</w:pPr>
      <w:r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>Let’s</w:t>
      </w:r>
      <w:r w:rsidR="00A83166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AU"/>
        </w:rPr>
        <w:t xml:space="preserve"> have breakfast with the Lord of Joy!.</w:t>
      </w:r>
    </w:p>
    <w:p w14:paraId="62742396" w14:textId="0C328115" w:rsidR="00D1625F" w:rsidRDefault="00D1625F"/>
    <w:sectPr w:rsidR="00D1625F" w:rsidSect="00477A76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95A94" w14:textId="77777777" w:rsidR="00EF3AEC" w:rsidRDefault="00EF3AEC" w:rsidP="00EF3AEC">
      <w:pPr>
        <w:spacing w:before="0" w:after="0"/>
      </w:pPr>
      <w:r>
        <w:separator/>
      </w:r>
    </w:p>
  </w:endnote>
  <w:endnote w:type="continuationSeparator" w:id="0">
    <w:p w14:paraId="72E94268" w14:textId="77777777" w:rsidR="00EF3AEC" w:rsidRDefault="00EF3AEC" w:rsidP="00EF3AE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2BA23" w14:textId="77777777" w:rsidR="00EF3AEC" w:rsidRDefault="00EF3AEC" w:rsidP="00EF3AEC">
      <w:pPr>
        <w:spacing w:before="0" w:after="0"/>
      </w:pPr>
      <w:r>
        <w:separator/>
      </w:r>
    </w:p>
  </w:footnote>
  <w:footnote w:type="continuationSeparator" w:id="0">
    <w:p w14:paraId="22F79580" w14:textId="77777777" w:rsidR="00EF3AEC" w:rsidRDefault="00EF3AEC" w:rsidP="00EF3AEC">
      <w:pPr>
        <w:spacing w:before="0" w:after="0"/>
      </w:pPr>
      <w:r>
        <w:continuationSeparator/>
      </w:r>
    </w:p>
  </w:footnote>
  <w:footnote w:id="1">
    <w:p w14:paraId="340CDE1E" w14:textId="76896B3E" w:rsidR="00EF3AEC" w:rsidRDefault="00EF3A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774C7">
        <w:t>Romans 8:32 and others.</w:t>
      </w:r>
    </w:p>
  </w:footnote>
  <w:footnote w:id="2">
    <w:p w14:paraId="658C7E1D" w14:textId="50E022EB" w:rsidR="00E74574" w:rsidRDefault="00E745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774C7">
        <w:t>Romans 8:26</w:t>
      </w:r>
    </w:p>
  </w:footnote>
  <w:footnote w:id="3">
    <w:p w14:paraId="2D10031A" w14:textId="083FAA40" w:rsidR="00E81834" w:rsidRDefault="00E81834">
      <w:pPr>
        <w:pStyle w:val="FootnoteText"/>
      </w:pPr>
      <w:r>
        <w:rPr>
          <w:rStyle w:val="FootnoteReference"/>
        </w:rPr>
        <w:footnoteRef/>
      </w:r>
      <w:r>
        <w:t xml:space="preserve"> The Word for Today by Vision Christian Ministry 2022 18 June.</w:t>
      </w:r>
    </w:p>
  </w:footnote>
  <w:footnote w:id="4">
    <w:p w14:paraId="2C094FBE" w14:textId="26E1BE32" w:rsidR="00E81834" w:rsidRDefault="00E81834">
      <w:pPr>
        <w:pStyle w:val="FootnoteText"/>
      </w:pPr>
      <w:r>
        <w:rPr>
          <w:rStyle w:val="FootnoteReference"/>
        </w:rPr>
        <w:footnoteRef/>
      </w:r>
      <w:r>
        <w:t xml:space="preserve"> Isaiah 43:18</w:t>
      </w:r>
    </w:p>
  </w:footnote>
  <w:footnote w:id="5">
    <w:p w14:paraId="5B113758" w14:textId="5A2D5D23" w:rsidR="00333AA6" w:rsidRDefault="00333AA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6098">
        <w:t>Hebrews 1:9.</w:t>
      </w:r>
    </w:p>
  </w:footnote>
  <w:footnote w:id="6">
    <w:p w14:paraId="46A3745F" w14:textId="1B9882FE" w:rsidR="00A83166" w:rsidRDefault="00A8316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86098">
        <w:t>Nehemiah 8:10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803B1"/>
    <w:multiLevelType w:val="hybridMultilevel"/>
    <w:tmpl w:val="A4BAE892"/>
    <w:lvl w:ilvl="0" w:tplc="39585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85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B3"/>
    <w:rsid w:val="00020B9A"/>
    <w:rsid w:val="000532AA"/>
    <w:rsid w:val="000E72BE"/>
    <w:rsid w:val="00186098"/>
    <w:rsid w:val="001A35AE"/>
    <w:rsid w:val="001F0503"/>
    <w:rsid w:val="00206E4F"/>
    <w:rsid w:val="00242FAF"/>
    <w:rsid w:val="00250687"/>
    <w:rsid w:val="002A3528"/>
    <w:rsid w:val="002D701E"/>
    <w:rsid w:val="00333AA6"/>
    <w:rsid w:val="00433647"/>
    <w:rsid w:val="00477A76"/>
    <w:rsid w:val="00494A85"/>
    <w:rsid w:val="004B02CC"/>
    <w:rsid w:val="00532388"/>
    <w:rsid w:val="005A10DF"/>
    <w:rsid w:val="005E4B4E"/>
    <w:rsid w:val="005F44DB"/>
    <w:rsid w:val="006A0EE2"/>
    <w:rsid w:val="00700304"/>
    <w:rsid w:val="00752C23"/>
    <w:rsid w:val="0077343C"/>
    <w:rsid w:val="007A04C3"/>
    <w:rsid w:val="007D5BEC"/>
    <w:rsid w:val="007E4F34"/>
    <w:rsid w:val="00824F6A"/>
    <w:rsid w:val="008D0612"/>
    <w:rsid w:val="00905189"/>
    <w:rsid w:val="009967BC"/>
    <w:rsid w:val="00A05AE6"/>
    <w:rsid w:val="00A44292"/>
    <w:rsid w:val="00A774C7"/>
    <w:rsid w:val="00A83166"/>
    <w:rsid w:val="00AD3F11"/>
    <w:rsid w:val="00BD6E99"/>
    <w:rsid w:val="00BE267D"/>
    <w:rsid w:val="00C15C93"/>
    <w:rsid w:val="00CC03F5"/>
    <w:rsid w:val="00D1625F"/>
    <w:rsid w:val="00D43263"/>
    <w:rsid w:val="00D73125"/>
    <w:rsid w:val="00DC1276"/>
    <w:rsid w:val="00DE25B3"/>
    <w:rsid w:val="00E32E5D"/>
    <w:rsid w:val="00E74574"/>
    <w:rsid w:val="00E81834"/>
    <w:rsid w:val="00ED1D7F"/>
    <w:rsid w:val="00EF3AEC"/>
    <w:rsid w:val="00F470A6"/>
    <w:rsid w:val="00F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6653"/>
  <w15:chartTrackingRefBased/>
  <w15:docId w15:val="{E2033B81-A484-4B20-B4C0-E44EE751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8"/>
        <w:szCs w:val="28"/>
        <w:lang w:val="en-AU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612"/>
    <w:pPr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8D0612"/>
    <w:pPr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612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D061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text">
    <w:name w:val="text"/>
    <w:basedOn w:val="DefaultParagraphFont"/>
    <w:rsid w:val="008D0612"/>
  </w:style>
  <w:style w:type="paragraph" w:styleId="NormalWeb">
    <w:name w:val="Normal (Web)"/>
    <w:basedOn w:val="Normal"/>
    <w:uiPriority w:val="99"/>
    <w:semiHidden/>
    <w:unhideWhenUsed/>
    <w:rsid w:val="008D061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ne">
    <w:name w:val="line"/>
    <w:basedOn w:val="Normal"/>
    <w:rsid w:val="008D061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ndent-1-breaks">
    <w:name w:val="indent-1-breaks"/>
    <w:basedOn w:val="DefaultParagraphFont"/>
    <w:rsid w:val="008D0612"/>
  </w:style>
  <w:style w:type="character" w:styleId="Hyperlink">
    <w:name w:val="Hyperlink"/>
    <w:basedOn w:val="DefaultParagraphFont"/>
    <w:uiPriority w:val="99"/>
    <w:semiHidden/>
    <w:unhideWhenUsed/>
    <w:rsid w:val="008D0612"/>
    <w:rPr>
      <w:color w:val="0000FF"/>
      <w:u w:val="single"/>
    </w:rPr>
  </w:style>
  <w:style w:type="paragraph" w:customStyle="1" w:styleId="first-line-none">
    <w:name w:val="first-line-none"/>
    <w:basedOn w:val="Normal"/>
    <w:rsid w:val="008D0612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EC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3647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337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96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745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6169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Romans+8:31-39;&amp;version=NI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Romans+8:31-39;&amp;version=NI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Gibson</dc:creator>
  <cp:keywords/>
  <dc:description/>
  <cp:lastModifiedBy>Allan Gibson</cp:lastModifiedBy>
  <cp:revision>2</cp:revision>
  <cp:lastPrinted>2022-06-19T10:16:00Z</cp:lastPrinted>
  <dcterms:created xsi:type="dcterms:W3CDTF">2022-06-19T10:23:00Z</dcterms:created>
  <dcterms:modified xsi:type="dcterms:W3CDTF">2022-06-19T10:23:00Z</dcterms:modified>
</cp:coreProperties>
</file>